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XOR sum</w:t>
      </w:r>
      <w:r>
        <w:t xml:space="preserve"> </w:t>
      </w:r>
      <w:r>
        <w:t xml:space="preserve">of a list is the bitwise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t xml:space="preserve">of all its elements. If the list only contains one element, then its</w:t>
      </w:r>
      <w:r>
        <w:t xml:space="preserve"> </w:t>
      </w:r>
      <w:r>
        <w:rPr>
          <w:b/>
          <w:bCs/>
        </w:rPr>
        <w:t xml:space="preserve">XOR sum</w:t>
      </w:r>
      <w:r>
        <w:t xml:space="preserve"> </w:t>
      </w:r>
      <w:r>
        <w:t xml:space="preserve">will be equal to this element.</w:t>
      </w:r>
    </w:p>
    <w:p>
      <w:pPr>
        <w:pStyle w:val="Compact"/>
        <w:numPr>
          <w:ilvl w:val="0"/>
          <w:numId w:val="1001"/>
        </w:numPr>
      </w:pPr>
      <w:r>
        <w:t xml:space="preserve">For example, the</w:t>
      </w:r>
      <w:r>
        <w:t xml:space="preserve"> </w:t>
      </w:r>
      <w:r>
        <w:rPr>
          <w:b/>
          <w:bCs/>
        </w:rPr>
        <w:t xml:space="preserve">XOR sum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[1,2,3,4]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1 XOR 2 XOR 3 XOR 4 = 4</w:t>
      </w:r>
      <w:r>
        <w:t xml:space="preserve">, and the</w:t>
      </w:r>
      <w:r>
        <w:t xml:space="preserve"> </w:t>
      </w:r>
      <w:r>
        <w:rPr>
          <w:b/>
          <w:bCs/>
        </w:rPr>
        <w:t xml:space="preserve">XOR sum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[3]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arrays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arr2</w:t>
      </w:r>
      <w:r>
        <w:t xml:space="preserve"> </w:t>
      </w:r>
      <w:r>
        <w:t xml:space="preserve">that consist only of non-negative integers.</w:t>
      </w:r>
    </w:p>
    <w:p>
      <w:pPr>
        <w:pStyle w:val="BodyText"/>
      </w:pPr>
      <w:r>
        <w:t xml:space="preserve">Consider the list containing the result of</w:t>
      </w:r>
      <w:r>
        <w:t xml:space="preserve"> </w:t>
      </w:r>
      <w:r>
        <w:rPr>
          <w:rStyle w:val="VerbatimChar"/>
        </w:rPr>
        <w:t xml:space="preserve">arr1[i] AND arr2[j]</w:t>
      </w:r>
      <w:r>
        <w:t xml:space="preserve"> </w:t>
      </w:r>
      <w:r>
        <w:t xml:space="preserve">(bitwise</w:t>
      </w:r>
      <w:r>
        <w:t xml:space="preserve"> </w:t>
      </w:r>
      <w:r>
        <w:rPr>
          <w:rStyle w:val="VerbatimChar"/>
        </w:rPr>
        <w:t xml:space="preserve">AND</w:t>
      </w:r>
      <w:r>
        <w:t xml:space="preserve">) for every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pair where</w:t>
      </w:r>
      <w:r>
        <w:t xml:space="preserve"> </w:t>
      </w:r>
      <w:r>
        <w:rPr>
          <w:rStyle w:val="VerbatimChar"/>
        </w:rPr>
        <w:t xml:space="preserve">0 &lt;= i &lt; arr1.length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 &lt;= j &lt; arr2.length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XOR sum</w:t>
      </w:r>
      <w:r>
        <w:rPr>
          <w:i/>
          <w:iCs/>
        </w:rPr>
        <w:t xml:space="preserve"> </w:t>
      </w:r>
      <w:r>
        <w:rPr>
          <w:i/>
          <w:iCs/>
        </w:rPr>
        <w:t xml:space="preserve">of the aforementioned list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arr1 = [1,2,3], arr2 = [6,5]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list = [1 AND 6, 1 AND 5, 2 AND 6, 2 AND 5, 3 AND 6, 3 AND 5] = [0,1,2,0,2,1].</w:t>
      </w:r>
      <w:r>
        <w:br/>
      </w:r>
      <w:r>
        <w:rPr>
          <w:rStyle w:val="VerbatimChar"/>
        </w:rPr>
        <w:t xml:space="preserve">The XOR sum = 0 XOR 1 XOR 2 XOR 0 XOR 2 XOR 1 =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arr1 = [12], arr2 = [4]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list = [12 AND 4] = [4]. The XOR sum =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arr1.length, arr2.length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arr1[i], arr2[j]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2024-03-25T10:00:51Z</dcterms:created>
  <dcterms:modified xsi:type="dcterms:W3CDTF">2024-03-25T10:00:51Z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