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. You can convert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to a</w:t>
      </w:r>
      <w:r>
        <w:t xml:space="preserve"> </w:t>
      </w:r>
    </w:p>
    <w:bookmarkStart w:id="20" w:name="headlessui-popover-button-:rt:"/>
    <w:p>
      <w:pPr>
        <w:pStyle w:val="BodyText"/>
      </w:pPr>
      <w:r>
        <w:t xml:space="preserve">palindrome</w:t>
      </w:r>
    </w:p>
    <w:bookmarkEnd w:id="20"/>
    <w:p>
      <w:pPr>
        <w:pStyle w:val="BodyText"/>
      </w:pPr>
      <w:r>
        <w:t xml:space="preserve">by adding characters in front of it.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shortest palindrome you can find by performing this transformation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"aacecaaa"</w:t>
      </w:r>
      <w:r>
        <w:br/>
      </w:r>
      <w:r>
        <w:rPr>
          <w:rStyle w:val="VerbatimChar"/>
        </w:rPr>
        <w:t xml:space="preserve">Output: "aaacecaaa"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"abcd"</w:t>
      </w:r>
      <w:r>
        <w:br/>
      </w:r>
      <w:r>
        <w:rPr>
          <w:rStyle w:val="VerbatimChar"/>
        </w:rPr>
        <w:t xml:space="preserve">Output: "dcbabcd"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 only.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2024-03-25T10:04:13Z</dcterms:created>
  <dcterms:modified xsi:type="dcterms:W3CDTF">2024-03-25T10:04:13Z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