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tree</w:t>
      </w:r>
      <w:r>
        <w:t xml:space="preserve"> </w:t>
      </w:r>
      <w:r>
        <w:t xml:space="preserve">(i.e. a connected, undirected graph that has no cycles)</w:t>
      </w:r>
      <w:r>
        <w:t xml:space="preserve"> </w:t>
      </w:r>
      <w:r>
        <w:rPr>
          <w:b/>
          <w:bCs/>
        </w:rPr>
        <w:t xml:space="preserve">rooted</w:t>
      </w:r>
      <w:r>
        <w:t xml:space="preserve"> </w:t>
      </w:r>
      <w:r>
        <w:t xml:space="preserve">at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The tree is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parent[i]</w:t>
      </w:r>
      <w:r>
        <w:t xml:space="preserve"> </w:t>
      </w:r>
      <w:r>
        <w:t xml:space="preserve">is the parent of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. Since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 the root,</w:t>
      </w:r>
      <w:r>
        <w:t xml:space="preserve"> </w:t>
      </w:r>
      <w:r>
        <w:rPr>
          <w:rStyle w:val="VerbatimChar"/>
        </w:rPr>
        <w:t xml:space="preserve">parent[0] == -1</w:t>
      </w:r>
      <w:r>
        <w:t xml:space="preserve">.</w:t>
      </w:r>
    </w:p>
    <w:p>
      <w:pPr>
        <w:pStyle w:val="BodyText"/>
      </w:pPr>
      <w:r>
        <w:t xml:space="preserve">You are also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is the character assigned to the edge between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parent[i]</w:t>
      </w:r>
      <w:r>
        <w:t xml:space="preserve">.</w:t>
      </w:r>
      <w:r>
        <w:t xml:space="preserve"> </w:t>
      </w:r>
      <w:r>
        <w:rPr>
          <w:rStyle w:val="VerbatimChar"/>
        </w:rPr>
        <w:t xml:space="preserve">s[0]</w:t>
      </w:r>
      <w:r>
        <w:t xml:space="preserve"> </w:t>
      </w:r>
      <w:r>
        <w:t xml:space="preserve">can be ignored.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pairs of nodes</w:t>
      </w:r>
      <w:r>
        <w:t xml:space="preserve"> </w:t>
      </w:r>
      <w:r>
        <w:rPr>
          <w:rStyle w:val="VerbatimChar"/>
        </w:rPr>
        <w:t xml:space="preserve">(u, v)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u &lt; v</w:t>
      </w:r>
      <w:r>
        <w:t xml:space="preserve"> </w:t>
      </w:r>
      <w:r>
        <w:rPr>
          <w:i/>
          <w:iCs/>
        </w:rPr>
        <w:t xml:space="preserve">and the characters assigned to edges on the path from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rPr>
          <w:i/>
          <w:iCs/>
        </w:rPr>
        <w:t xml:space="preserve">can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rearranged</w:t>
      </w:r>
      <w:r>
        <w:rPr>
          <w:i/>
          <w:iCs/>
        </w:rPr>
        <w:t xml:space="preserve"> </w:t>
      </w:r>
      <w:r>
        <w:rPr>
          <w:i/>
          <w:iCs/>
        </w:rPr>
        <w:t xml:space="preserve">to form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palindrome</w:t>
      </w:r>
      <w:r>
        <w:t xml:space="preserve">.</w:t>
      </w:r>
    </w:p>
    <w:p>
      <w:pPr>
        <w:pStyle w:val="BodyText"/>
      </w:pPr>
      <w:r>
        <w:t xml:space="preserve">A string is a</w:t>
      </w:r>
      <w:r>
        <w:t xml:space="preserve"> </w:t>
      </w:r>
      <w:r>
        <w:rPr>
          <w:b/>
          <w:bCs/>
        </w:rPr>
        <w:t xml:space="preserve">palindrome</w:t>
      </w:r>
      <w:r>
        <w:t xml:space="preserve"> </w:t>
      </w:r>
      <w:r>
        <w:t xml:space="preserve">when it reads the same backwards as forwards.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68700" cy="2298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7/15/treedrawio-8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parent = [-1,0,0,1,1,2], s = "acaabc"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valid pairs are:</w:t>
      </w:r>
      <w:r>
        <w:br/>
      </w:r>
      <w:r>
        <w:rPr>
          <w:rStyle w:val="VerbatimChar"/>
        </w:rPr>
        <w:t xml:space="preserve">- All the pairs (0,1), (0,2), (1,3), (1,4) and (2,5) result in one character which is always a palindrome.</w:t>
      </w:r>
      <w:r>
        <w:br/>
      </w:r>
      <w:r>
        <w:rPr>
          <w:rStyle w:val="VerbatimChar"/>
        </w:rPr>
        <w:t xml:space="preserve">- The pair (2,3) result in the string "aca" which is a palindrome.</w:t>
      </w:r>
      <w:r>
        <w:br/>
      </w:r>
      <w:r>
        <w:rPr>
          <w:rStyle w:val="VerbatimChar"/>
        </w:rPr>
        <w:t xml:space="preserve">- The pair (1,5) result in the string "cac" which is a palindrome.</w:t>
      </w:r>
      <w:r>
        <w:br/>
      </w:r>
      <w:r>
        <w:rPr>
          <w:rStyle w:val="VerbatimChar"/>
        </w:rPr>
        <w:t xml:space="preserve">- The pair (3,5) result in the string "acac" which can be rearranged into the palindrome "acca".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parent = [-1,0,0,0,0], s = "aaaaa"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Any pair of nodes (u,v) where u &lt; v is 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parent.length ==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parent[i] &lt;= n - 1</w:t>
      </w:r>
      <w:r>
        <w:t xml:space="preserve"> </w:t>
      </w:r>
      <w:r>
        <w:t xml:space="preserve">for all</w:t>
      </w:r>
      <w:r>
        <w:t xml:space="preserve"> </w:t>
      </w:r>
      <w:r>
        <w:rPr>
          <w:rStyle w:val="VerbatimChar"/>
        </w:rPr>
        <w:t xml:space="preserve">i &gt;=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parent[0] == 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parent</w:t>
      </w:r>
      <w:r>
        <w:t xml:space="preserve"> </w:t>
      </w:r>
      <w:r>
        <w:t xml:space="preserve">represents a valid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2024-03-25T10:08:16Z</dcterms:created>
  <dcterms:modified xsi:type="dcterms:W3CDTF">2024-03-25T10:08:16Z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