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positive integers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.</w:t>
      </w:r>
    </w:p>
    <w:p>
      <w:pPr>
        <w:pStyle w:val="BodyText"/>
      </w:pPr>
      <w:r>
        <w:t xml:space="preserve">An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consisting of</w:t>
      </w:r>
      <w:r>
        <w:t xml:space="preserve"> </w:t>
      </w:r>
      <w:r>
        <w:rPr>
          <w:rStyle w:val="VerbatimChar"/>
        </w:rPr>
        <w:t xml:space="preserve">2 * n</w:t>
      </w:r>
      <w:r>
        <w:t xml:space="preserve"> </w:t>
      </w:r>
      <w:r>
        <w:t xml:space="preserve">digits is</w:t>
      </w:r>
      <w:r>
        <w:t xml:space="preserve"> </w:t>
      </w:r>
      <w:r>
        <w:rPr>
          <w:b/>
          <w:bCs/>
        </w:rPr>
        <w:t xml:space="preserve">symmetric</w:t>
      </w:r>
      <w:r>
        <w:t xml:space="preserve"> </w:t>
      </w:r>
      <w:r>
        <w:t xml:space="preserve">if the sum of the first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digits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equal to the sum of the last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digits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 Numbers with an odd number of digits are never symmetric.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symmetric</w:t>
      </w:r>
      <w:r>
        <w:rPr>
          <w:i/>
          <w:iCs/>
        </w:rPr>
        <w:t xml:space="preserve"> </w:t>
      </w:r>
      <w:r>
        <w:rPr>
          <w:i/>
          <w:iCs/>
        </w:rPr>
        <w:t xml:space="preserve">integers in the range</w:t>
      </w:r>
      <w:r>
        <w:t xml:space="preserve"> </w:t>
      </w:r>
      <w:r>
        <w:rPr>
          <w:rStyle w:val="VerbatimChar"/>
        </w:rPr>
        <w:t xml:space="preserve">[low, high]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low = 1, high = 100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 There are 9 symmetric integers between 1 and 100: 11, 22, 33, 44, 55, 66, 77, 88, and 99.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low = 1200, high = 1230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4 symmetric integers between 1200 and 1230: 1203, 1212, 1221, and 1230.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low &lt;= high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2024-03-25T10:08:33Z</dcterms:created>
  <dcterms:modified xsi:type="dcterms:W3CDTF">2024-03-25T10:08:33Z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