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non-negative integers,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represented as string, return</w:t>
      </w:r>
      <w:r>
        <w:t xml:space="preserve"> </w:t>
      </w:r>
      <w:r>
        <w:rPr>
          <w:i/>
          <w:iCs/>
        </w:rPr>
        <w:t xml:space="preserve">the sum of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rPr>
          <w:i/>
          <w:iCs/>
        </w:rPr>
        <w:t xml:space="preserve">as a string</w:t>
      </w:r>
      <w:r>
        <w:t xml:space="preserve">.</w:t>
      </w:r>
    </w:p>
    <w:p>
      <w:pPr>
        <w:pStyle w:val="BodyText"/>
      </w:pPr>
      <w:r>
        <w:t xml:space="preserve">You must solve the problem without using any built-in library for handling large integers (such as</w:t>
      </w:r>
      <w:r>
        <w:t xml:space="preserve"> </w:t>
      </w:r>
      <w:r>
        <w:rPr>
          <w:rStyle w:val="VerbatimChar"/>
        </w:rPr>
        <w:t xml:space="preserve">BigInteger</w:t>
      </w:r>
      <w:r>
        <w:t xml:space="preserve">). You must also not convert the inputs to integers directly.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num1 = "11", num2 = "123"</w:t>
      </w:r>
      <w:r>
        <w:br/>
      </w:r>
      <w:r>
        <w:rPr>
          <w:rStyle w:val="VerbatimChar"/>
        </w:rPr>
        <w:t xml:space="preserve">Output: "134"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num1 = "456", num2 = "77"</w:t>
      </w:r>
      <w:r>
        <w:br/>
      </w:r>
      <w:r>
        <w:rPr>
          <w:rStyle w:val="VerbatimChar"/>
        </w:rPr>
        <w:t xml:space="preserve">Output: "533"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num1 = "0", num2 = "0"</w:t>
      </w:r>
      <w:r>
        <w:br/>
      </w:r>
      <w:r>
        <w:rPr>
          <w:rStyle w:val="VerbatimChar"/>
        </w:rPr>
        <w:t xml:space="preserve">Output: "0"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num1.length, num2.length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consist of only digits.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don't have any leading zeros except for the zero itself.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2024-03-25T10:12:12Z</dcterms:created>
  <dcterms:modified xsi:type="dcterms:W3CDTF">2024-03-25T10:12:12Z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