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maximum result of</w:t>
      </w:r>
      <w:r>
        <w:t xml:space="preserve"> </w:t>
      </w:r>
      <w:r>
        <w:rPr>
          <w:rStyle w:val="VerbatimChar"/>
        </w:rPr>
        <w:t xml:space="preserve">nums[i] XOR nums[j]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0 &lt;= i &lt;= j &lt; 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[3,10,5,25,2,8]</w:t>
      </w:r>
      <w:r>
        <w:br/>
      </w:r>
      <w:r>
        <w:rPr>
          <w:rStyle w:val="VerbatimChar"/>
        </w:rPr>
        <w:t xml:space="preserve">Output: 28</w:t>
      </w:r>
      <w:r>
        <w:br/>
      </w:r>
      <w:r>
        <w:rPr>
          <w:rStyle w:val="VerbatimChar"/>
        </w:rPr>
        <w:t xml:space="preserve">Explanation: The maximum result is 5 XOR 25 = 28.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[14,70,53,83,49,91,36,80,92,51,66,70]</w:t>
      </w:r>
      <w:r>
        <w:br/>
      </w:r>
      <w:r>
        <w:rPr>
          <w:rStyle w:val="VerbatimChar"/>
        </w:rPr>
        <w:t xml:space="preserve">Output: 127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2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2024-03-25T10:12:26Z</dcterms:created>
  <dcterms:modified xsi:type="dcterms:W3CDTF">2024-03-25T10:12:26Z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