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 roots of two binary trees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subRoot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there is a subtree of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with the same structure and node values of</w:t>
      </w:r>
      <w:r>
        <w:rPr>
          <w:rStyle w:val="VerbatimChar"/>
        </w:rPr>
        <w:t xml:space="preserve"> subRoot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BodyText"/>
      </w:pPr>
      <w:r>
        <w:t xml:space="preserve">A subtree of a binary tree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is a tree that consists of a node in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and all of this node's descendants. The tree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could also be considered as a subtree of itself.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401052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4/28/subtree1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[3,4,5,1,2], subRoot = [4,1,2]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486647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4/28/subtree2-tre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[3,4,5,1,2,null,null,null,null,0], subRoot = [4,1,2]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tree is in the range</w:t>
      </w:r>
      <w:r>
        <w:t xml:space="preserve"> </w:t>
      </w:r>
      <w:r>
        <w:rPr>
          <w:rStyle w:val="VerbatimChar"/>
        </w:rPr>
        <w:t xml:space="preserve">[1, 2000]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number of nodes in the</w:t>
      </w:r>
      <w:r>
        <w:t xml:space="preserve"> </w:t>
      </w:r>
      <w:r>
        <w:rPr>
          <w:rStyle w:val="VerbatimChar"/>
        </w:rPr>
        <w:t xml:space="preserve">subRoot</w:t>
      </w:r>
      <w:r>
        <w:t xml:space="preserve"> </w:t>
      </w:r>
      <w:r>
        <w:t xml:space="preserve">tree is in the range</w:t>
      </w:r>
      <w:r>
        <w:t xml:space="preserve"> </w:t>
      </w:r>
      <w:r>
        <w:rPr>
          <w:rStyle w:val="VerbatimChar"/>
        </w:rPr>
        <w:t xml:space="preserve">[1, 1000]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root.val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subRoot.val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2024-03-25T10:15:03Z</dcterms:created>
  <dcterms:modified xsi:type="dcterms:W3CDTF">2024-03-25T10:15:03Z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