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an array of strings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.</w:t>
      </w:r>
    </w:p>
    <w:p>
      <w:pPr>
        <w:pStyle w:val="BodyText"/>
      </w:pPr>
      <w:r>
        <w:t xml:space="preserve">You should add a closed pair of bold tag</w:t>
      </w:r>
      <w:r>
        <w:t xml:space="preserve"> </w:t>
      </w:r>
      <w:r>
        <w:rPr>
          <w:rStyle w:val="VerbatimChar"/>
        </w:rPr>
        <w:t xml:space="preserve">&lt;b&gt;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&lt;/b&gt;</w:t>
      </w:r>
      <w:r>
        <w:t xml:space="preserve"> </w:t>
      </w:r>
      <w:r>
        <w:t xml:space="preserve">to wrap the substrings in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that exist in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If two such substrings overlap, you should wrap them together with only one pair of closed bold-tag.</w:t>
      </w:r>
    </w:p>
    <w:p>
      <w:pPr>
        <w:pStyle w:val="Compact"/>
        <w:numPr>
          <w:ilvl w:val="0"/>
          <w:numId w:val="1001"/>
        </w:numPr>
      </w:pPr>
      <w:r>
        <w:t xml:space="preserve">If two substrings wrapped by bold tags are consecutive, you should combine them.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after adding the bold tags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"abcxyz123", words = ["abc","123"]</w:t>
      </w:r>
      <w:r>
        <w:br/>
      </w:r>
      <w:r>
        <w:rPr>
          <w:rStyle w:val="VerbatimChar"/>
        </w:rPr>
        <w:t xml:space="preserve">Output: "&lt;b&gt;abc&lt;/b&gt;xyz&lt;b&gt;123&lt;/b&gt;"</w:t>
      </w:r>
      <w:r>
        <w:br/>
      </w:r>
      <w:r>
        <w:rPr>
          <w:rStyle w:val="VerbatimChar"/>
        </w:rPr>
        <w:t xml:space="preserve">Explanation: The two strings of words are substrings of s as following: "abcxyz123".</w:t>
      </w:r>
      <w:r>
        <w:br/>
      </w:r>
      <w:r>
        <w:rPr>
          <w:rStyle w:val="VerbatimChar"/>
        </w:rPr>
        <w:t xml:space="preserve">We add &lt;b&gt; before each substring and &lt;/b&gt; after each substring.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"aaabbb", words = ["aa","b"]</w:t>
      </w:r>
      <w:r>
        <w:br/>
      </w:r>
      <w:r>
        <w:rPr>
          <w:rStyle w:val="VerbatimChar"/>
        </w:rPr>
        <w:t xml:space="preserve">Output: "&lt;b&gt;aaabbb&lt;/b&gt;"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"aa" appears as a substring two times: "aaabbb" and "aaabbb".</w:t>
      </w:r>
      <w:r>
        <w:br/>
      </w:r>
      <w:r>
        <w:rPr>
          <w:rStyle w:val="VerbatimChar"/>
        </w:rPr>
        <w:t xml:space="preserve">"b" appears as a substring three times: "aaabbb", "aaabbb", and "aaabbb".</w:t>
      </w:r>
      <w:r>
        <w:br/>
      </w:r>
      <w:r>
        <w:rPr>
          <w:rStyle w:val="VerbatimChar"/>
        </w:rPr>
        <w:t xml:space="preserve">We add &lt;b&gt; before each substring and &lt;/b&gt; after each substring: "&lt;b&gt;a&lt;b&gt;a&lt;/b&gt;a&lt;/b&gt;&lt;b&gt;b&lt;/b&gt;&lt;b&gt;b&lt;/b&gt;&lt;b&gt;b&lt;/b&gt;".</w:t>
      </w:r>
      <w:r>
        <w:br/>
      </w:r>
      <w:r>
        <w:rPr>
          <w:rStyle w:val="VerbatimChar"/>
        </w:rPr>
        <w:t xml:space="preserve">Since the first two &lt;b&gt;'s overlap, we merge them: "&lt;b&gt;aaa&lt;/b&gt;&lt;b&gt;b&lt;/b&gt;&lt;b&gt;b&lt;/b&gt;&lt;b&gt;b&lt;/b&gt;".</w:t>
      </w:r>
      <w:r>
        <w:br/>
      </w:r>
      <w:r>
        <w:rPr>
          <w:rStyle w:val="VerbatimChar"/>
        </w:rPr>
        <w:t xml:space="preserve">Since now the four &lt;b&gt;'s are consecutive, we merge them: "&lt;b&gt;aaabbb&lt;/b&gt;".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words.length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words[i].length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words[i]</w:t>
      </w:r>
      <w:r>
        <w:t xml:space="preserve"> </w:t>
      </w:r>
      <w:r>
        <w:t xml:space="preserve">consist of English letters and digits.</w:t>
      </w:r>
    </w:p>
    <w:p>
      <w:pPr>
        <w:pStyle w:val="Compact"/>
        <w:numPr>
          <w:ilvl w:val="0"/>
          <w:numId w:val="1002"/>
        </w:numPr>
      </w:pPr>
      <w:r>
        <w:t xml:space="preserve">All the values of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This question is the same as 758:</w:t>
      </w:r>
      <w:r>
        <w:t xml:space="preserve"> </w:t>
      </w:r>
      <w:hyperlink r:id="rId20">
        <w:r>
          <w:rPr>
            <w:rStyle w:val="Hyperlink"/>
          </w:rPr>
          <w:t xml:space="preserve">https://leetcode.com/problems/bold-words-in-string/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leetcode.com/problems/bold-words-in-str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eetcode.com/problems/bold-words-in-str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2024-03-25T10:15:31Z</dcterms:created>
  <dcterms:modified xsi:type="dcterms:W3CDTF">2024-03-25T10:15:31Z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