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 parentheses string is valid if and only if:</w:t>
      </w:r>
    </w:p>
    <w:p>
      <w:pPr>
        <w:pStyle w:val="Compact"/>
        <w:numPr>
          <w:ilvl w:val="0"/>
          <w:numId w:val="1001"/>
        </w:numPr>
      </w:pPr>
      <w:r>
        <w:t xml:space="preserve">It is the empty string,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AB</w:t>
      </w:r>
      <w:r>
        <w:t xml:space="preserve"> </w:t>
      </w:r>
      <w:r>
        <w:t xml:space="preserve">(</w:t>
      </w:r>
      <w:r>
        <w:rPr>
          <w:rStyle w:val="VerbatimChar"/>
        </w:rPr>
        <w:t xml:space="preserve">A</w:t>
      </w:r>
      <w:r>
        <w:t xml:space="preserve"> </w:t>
      </w:r>
      <w:r>
        <w:t xml:space="preserve">concatenated with</w:t>
      </w:r>
      <w:r>
        <w:t xml:space="preserve"> </w:t>
      </w:r>
      <w:r>
        <w:rPr>
          <w:rStyle w:val="VerbatimChar"/>
        </w:rPr>
        <w:t xml:space="preserve">B</w:t>
      </w:r>
      <w:r>
        <w:t xml:space="preserve">),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valid strings, or</w:t>
      </w:r>
    </w:p>
    <w:p>
      <w:pPr>
        <w:pStyle w:val="Compact"/>
        <w:numPr>
          <w:ilvl w:val="0"/>
          <w:numId w:val="1001"/>
        </w:numPr>
      </w:pPr>
      <w:r>
        <w:t xml:space="preserve">It can be written as</w:t>
      </w:r>
      <w:r>
        <w:t xml:space="preserve"> </w:t>
      </w:r>
      <w:r>
        <w:rPr>
          <w:rStyle w:val="VerbatimChar"/>
        </w:rPr>
        <w:t xml:space="preserve">(A)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 a valid string.</w:t>
      </w:r>
    </w:p>
    <w:p>
      <w:pPr>
        <w:pStyle w:val="FirstParagraph"/>
      </w:pPr>
      <w:r>
        <w:t xml:space="preserve">You are given a parentheses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. In one move, you can insert a parenthesis at any position of the string.</w:t>
      </w:r>
    </w:p>
    <w:p>
      <w:pPr>
        <w:pStyle w:val="Compact"/>
        <w:numPr>
          <w:ilvl w:val="0"/>
          <w:numId w:val="1002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s = "()))"</w:t>
      </w:r>
      <w:r>
        <w:t xml:space="preserve">, you can insert an opening parenthesis to be</w:t>
      </w:r>
      <w:r>
        <w:t xml:space="preserve"> </w:t>
      </w:r>
      <w:r>
        <w:rPr>
          <w:rStyle w:val="VerbatimChar"/>
        </w:rPr>
        <w:t xml:space="preserve">"(</w:t>
      </w:r>
      <w:r>
        <w:rPr>
          <w:rStyle w:val="VerbatimChar"/>
          <w:b/>
          <w:bCs/>
        </w:rPr>
        <w:t xml:space="preserve">(</w:t>
      </w:r>
      <w:r>
        <w:rPr>
          <w:rStyle w:val="VerbatimChar"/>
        </w:rPr>
        <w:t xml:space="preserve">)))"</w:t>
      </w:r>
      <w:r>
        <w:t xml:space="preserve"> </w:t>
      </w:r>
      <w:r>
        <w:t xml:space="preserve">or a closing parenthesis to be</w:t>
      </w:r>
      <w:r>
        <w:t xml:space="preserve"> </w:t>
      </w:r>
      <w:r>
        <w:rPr>
          <w:rStyle w:val="VerbatimChar"/>
        </w:rPr>
        <w:t xml:space="preserve">"())</w:t>
      </w:r>
      <w:r>
        <w:rPr>
          <w:rStyle w:val="VerbatimChar"/>
          <w:b/>
          <w:bCs/>
        </w:rPr>
        <w:t xml:space="preserve">)</w:t>
      </w:r>
      <w:r>
        <w:rPr>
          <w:rStyle w:val="VerbatimChar"/>
        </w:rPr>
        <w:t xml:space="preserve">)"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number of moves required to make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rPr>
          <w:i/>
          <w:iCs/>
        </w:rPr>
        <w:t xml:space="preserve">valid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"())"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"((("</w:t>
      </w:r>
      <w:r>
        <w:br/>
      </w:r>
      <w:r>
        <w:rPr>
          <w:rStyle w:val="VerbatimChar"/>
        </w:rPr>
        <w:t xml:space="preserve">Output: 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s.length &lt;= 1000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s[i]</w:t>
      </w:r>
      <w:r>
        <w:t xml:space="preserve">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'('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')'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2024-03-25T10:21:24Z</dcterms:created>
  <dcterms:modified xsi:type="dcterms:W3CDTF">2024-03-25T10:21:24Z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