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binary string is monotone increasing if it consists of some number of</w:t>
      </w:r>
      <w:r>
        <w:t xml:space="preserve"> </w:t>
      </w:r>
      <w:r>
        <w:rPr>
          <w:rStyle w:val="VerbatimChar"/>
        </w:rPr>
        <w:t xml:space="preserve">0</w:t>
      </w:r>
      <w:r>
        <w:t xml:space="preserve">'s (possibly none), followed by some number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(also possibly none).</w:t>
      </w:r>
    </w:p>
    <w:p>
      <w:pPr>
        <w:pStyle w:val="BodyText"/>
      </w:pPr>
      <w:r>
        <w:t xml:space="preserve">You are given a 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can flip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changing it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flips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monotone increasing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"00110"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We flip the last digit to get 00111.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"010110"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flip to get 011111, or alternatively 000111.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"00011000"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flip to get 00000000.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2024-03-25T10:21:25Z</dcterms:created>
  <dcterms:modified xsi:type="dcterms:W3CDTF">2024-03-25T10:21:25Z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