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Octave</w:t>
      </w:r>
      <w:r>
        <w:t xml:space="preserve"> </w:t>
      </w:r>
      <w:r>
        <w:t xml:space="preserve">is a high-level programming language primarily used for</w:t>
      </w:r>
      <w:r>
        <w:t xml:space="preserve"> </w:t>
      </w:r>
      <w:r>
        <w:rPr>
          <w:b/>
          <w:bCs/>
        </w:rPr>
        <w:t xml:space="preserve">numerical computations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It’s open-source, making it free to use, unlike MATLAB which requires a license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Octave: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Basic Operations in Octave</w:t>
        </w:r>
        <w:r>
          <w:rPr>
            <w:rStyle w:val="Hyperlink"/>
          </w:rPr>
          <w:t xml:space="preserve">: GeeksforGeeks provides a comprehensive guide on arithmetic, logical, and relational operations in Octave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OCTAVE Methodology for Information and Technology Governance</w:t>
        </w:r>
        <w:r>
          <w:rPr>
            <w:rStyle w:val="Hyperlink"/>
          </w:rPr>
          <w:t xml:space="preserve">: Learn about managing information security risks effectively using the OCTAVE methodology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Octave Programming for AI, Machine Learning, and Data Analytics</w:t>
        </w:r>
        <w:r>
          <w:rPr>
            <w:rStyle w:val="Hyperlink"/>
          </w:rPr>
          <w:t xml:space="preserve">: This course at the National University of Singapore covers Octave for machine learning and data analytics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Getting Started With Octave And Visual Studio Code</w:t>
        </w:r>
        <w:r>
          <w:rPr>
            <w:rStyle w:val="Hyperlink"/>
          </w:rPr>
          <w:t xml:space="preserve">: Explore how to use Octave in Visual Studio Code for writing and debugging your code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Feel free to dive into these resources and enhance your Octave skills!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ce.nus.edu.sg/course/octave-programming-for-ai-machine-learning-and-data-analytics/" TargetMode="External" /><Relationship Type="http://schemas.openxmlformats.org/officeDocument/2006/relationships/hyperlink" Id="rId21" Target="https://blog.techprognosis.com/octave-methodology-for-information-and-technology-governance/" TargetMode="External" /><Relationship Type="http://schemas.openxmlformats.org/officeDocument/2006/relationships/hyperlink" Id="rId23" Target="https://whatismarkdown.com/getting-started-with-octave-and-visual-studio-code-a-comprehensive-guide/" TargetMode="External" /><Relationship Type="http://schemas.openxmlformats.org/officeDocument/2006/relationships/hyperlink" Id="rId20" Target="https://www.geeksforgeeks.org/basic-operations-in-octav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ce.nus.edu.sg/course/octave-programming-for-ai-machine-learning-and-data-analytics/" TargetMode="External" /><Relationship Type="http://schemas.openxmlformats.org/officeDocument/2006/relationships/hyperlink" Id="rId21" Target="https://blog.techprognosis.com/octave-methodology-for-information-and-technology-governance/" TargetMode="External" /><Relationship Type="http://schemas.openxmlformats.org/officeDocument/2006/relationships/hyperlink" Id="rId23" Target="https://whatismarkdown.com/getting-started-with-octave-and-visual-studio-code-a-comprehensive-guide/" TargetMode="External" /><Relationship Type="http://schemas.openxmlformats.org/officeDocument/2006/relationships/hyperlink" Id="rId20" Target="https://www.geeksforgeeks.org/basic-operations-in-octav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2024-03-23T04:51:10Z</dcterms:created>
  <dcterms:modified xsi:type="dcterms:W3CDTF">2024-03-23T04:51:10Z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