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Lagom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 source framework</w:t>
      </w:r>
      <w:r>
        <w:t xml:space="preserve"> </w:t>
      </w:r>
      <w:r>
        <w:t xml:space="preserve">for building systems of</w:t>
      </w:r>
      <w:r>
        <w:t xml:space="preserve"> </w:t>
      </w:r>
      <w:r>
        <w:rPr>
          <w:b/>
          <w:bCs/>
        </w:rPr>
        <w:t xml:space="preserve">Reactive microservices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Java or Scala</w:t>
      </w:r>
      <w:r>
        <w:t xml:space="preserve">. It leverages proven technologies like</w:t>
      </w:r>
      <w:r>
        <w:t xml:space="preserve"> </w:t>
      </w:r>
      <w:r>
        <w:rPr>
          <w:b/>
          <w:bCs/>
        </w:rPr>
        <w:t xml:space="preserve">Akka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Play</w:t>
      </w:r>
      <w:r>
        <w:t xml:space="preserve">, which are widely used in demanding applications.</w:t>
      </w:r>
      <w:r>
        <w:t xml:space="preserve"> </w:t>
      </w:r>
      <w:hyperlink r:id="rId20">
        <w:r>
          <w:rPr>
            <w:rStyle w:val="Hyperlink"/>
          </w:rPr>
          <w:t xml:space="preserve">With Lagom, you can focus on solving business problems rather than dealing with service wiring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Lagom: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Lagom Official Website</w:t>
        </w:r>
      </w:hyperlink>
      <w:r>
        <w:t xml:space="preserve">: Explore official documentation, examples, and tutorials to get started.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Baeldung Guide to Reactive Microservices Using Lagom Framework</w:t>
        </w:r>
      </w:hyperlink>
      <w:r>
        <w:t xml:space="preserve">: Dive into an in-depth guide on building reactive microservices with Lagom.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Fusion Pact: Understanding Lagom Framework</w:t>
        </w:r>
      </w:hyperlink>
      <w:r>
        <w:t xml:space="preserve">: Understand Lagom’s streamlined approach to building flexible, resilient, and responsive systems.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Lagom Documentation</w:t>
        </w:r>
      </w:hyperlink>
      <w:r>
        <w:t xml:space="preserve">: Access detailed information on setting up Lagom projects, development environment, and more.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Lagom Team Blog</w:t>
        </w:r>
      </w:hyperlink>
      <w:r>
        <w:t xml:space="preserve">: Stay updated with recent posts and releases related to Lagom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baeldung.com/lagom-reactive-microservices" TargetMode="External" /><Relationship Type="http://schemas.openxmlformats.org/officeDocument/2006/relationships/hyperlink" Id="rId22" Target="https://www.fusionpact.com/post/understanding-lagom-framework" TargetMode="External" /><Relationship Type="http://schemas.openxmlformats.org/officeDocument/2006/relationships/hyperlink" Id="rId20" Target="https://www.lagomframework.com/" TargetMode="External" /><Relationship Type="http://schemas.openxmlformats.org/officeDocument/2006/relationships/hyperlink" Id="rId23" Target="https://www.lagomframework.com/documentation/1.6.x/scala/Hom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baeldung.com/lagom-reactive-microservices" TargetMode="External" /><Relationship Type="http://schemas.openxmlformats.org/officeDocument/2006/relationships/hyperlink" Id="rId22" Target="https://www.fusionpact.com/post/understanding-lagom-framework" TargetMode="External" /><Relationship Type="http://schemas.openxmlformats.org/officeDocument/2006/relationships/hyperlink" Id="rId20" Target="https://www.lagomframework.com/" TargetMode="External" /><Relationship Type="http://schemas.openxmlformats.org/officeDocument/2006/relationships/hyperlink" Id="rId23" Target="https://www.lagomframework.com/documentation/1.6.x/scala/Ho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2024-03-23T04:35:37Z</dcterms:created>
  <dcterms:modified xsi:type="dcterms:W3CDTF">2024-03-23T04:35:37Z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