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80084" cy="1751797"/>
            <wp:effectExtent b="0" l="0" r="0" t="0"/>
            <wp:docPr descr="Ad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3df236a53de6c7581aedfb2fe7d248d&amp;pid=cdx&amp;w=320&amp;h=182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Ada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structured, statically typed, imperative, and object-oriented high-level programming language</w:t>
      </w:r>
      <w:r>
        <w:t xml:space="preserve"> </w:t>
      </w:r>
      <w:r>
        <w:t xml:space="preserve">inspired by Pascal and other languages.</w:t>
      </w:r>
      <w:r>
        <w:t xml:space="preserve"> </w:t>
      </w:r>
      <w:hyperlink r:id="rId23">
        <w:r>
          <w:rPr>
            <w:rStyle w:val="Hyperlink"/>
          </w:rPr>
          <w:t xml:space="preserve">It offers built-in support for design by contract, strong typing, explicit concurrency, tasks, synchronous message passing, protected objects, and non-determinism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Ada: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Introduction to Ada</w:t>
        </w:r>
      </w:hyperlink>
      <w:r>
        <w:t xml:space="preserve">: This course covers the basics of Ada programming and is suitable for those with a basic understanding of programming techniques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About Ada</w:t>
        </w:r>
      </w:hyperlink>
      <w:r>
        <w:t xml:space="preserve">: AdaCore provides an overview of Ada, emphasizing its reliability, efficiency, and support for various target processors and development environments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Ada-95: A guide for C and C++ programmers</w:t>
        </w:r>
      </w:hyperlink>
      <w:r>
        <w:t xml:space="preserve">: A tutorial by Simon Johnston aimed at C and C++ programmers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Ada 95 tutorial</w:t>
        </w:r>
      </w:hyperlink>
      <w:r>
        <w:t xml:space="preserve">: Gordon Dodrill’s tutorial for learning Ada 95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Ada–A Crash Course</w:t>
        </w:r>
      </w:hyperlink>
      <w:r>
        <w:t xml:space="preserve">: Peter C.</w:t>
      </w:r>
      <w:r>
        <w:t xml:space="preserve"> </w:t>
      </w:r>
      <w:hyperlink r:id="rId23">
        <w:r>
          <w:rPr>
            <w:rStyle w:val="Hyperlink"/>
          </w:rPr>
          <w:t xml:space="preserve">Chapin’s concise overview of Ada, perfect for getting started quickly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🚀🔍📚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en.wikipedia.org/wiki/Ada_%28programming_language%29" TargetMode="External" /><Relationship Type="http://schemas.openxmlformats.org/officeDocument/2006/relationships/hyperlink" Id="rId24" Target="https://learn.adacore.com/courses/intro-to-ada/index.html" TargetMode="External" /><Relationship Type="http://schemas.openxmlformats.org/officeDocument/2006/relationships/hyperlink" Id="rId25" Target="https://www.adacore.com/about-ada" TargetMode="External" /><Relationship Type="http://schemas.openxmlformats.org/officeDocument/2006/relationships/hyperlink" Id="rId27" Target="https://www.inf.ed.ac.uk/teaching/courses/fv/spark/Ada-A_Crash_Course.pdf" TargetMode="External" /><Relationship Type="http://schemas.openxmlformats.org/officeDocument/2006/relationships/hyperlink" Id="rId26" Target="https://www.linuxlinks.com/excellent-free-tutorials-learn-ad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Ada_%28programming_language%29" TargetMode="External" /><Relationship Type="http://schemas.openxmlformats.org/officeDocument/2006/relationships/hyperlink" Id="rId24" Target="https://learn.adacore.com/courses/intro-to-ada/index.html" TargetMode="External" /><Relationship Type="http://schemas.openxmlformats.org/officeDocument/2006/relationships/hyperlink" Id="rId25" Target="https://www.adacore.com/about-ada" TargetMode="External" /><Relationship Type="http://schemas.openxmlformats.org/officeDocument/2006/relationships/hyperlink" Id="rId27" Target="https://www.inf.ed.ac.uk/teaching/courses/fv/spark/Ada-A_Crash_Course.pdf" TargetMode="External" /><Relationship Type="http://schemas.openxmlformats.org/officeDocument/2006/relationships/hyperlink" Id="rId26" Target="https://www.linuxlinks.com/excellent-free-tutorials-learn-ad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2024-03-23T04:38:19Z</dcterms:created>
  <dcterms:modified xsi:type="dcterms:W3CDTF">2024-03-23T04:38:19Z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