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Solaris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Unix-based operating system</w:t>
      </w:r>
      <w:r>
        <w:t xml:space="preserve"> </w:t>
      </w:r>
      <w:r>
        <w:t xml:space="preserve">known for its reliability, performance, and enterprise-class security. Here are some resources where you can learn more about Solaris: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Oracle Solaris 11</w:t>
        </w:r>
      </w:hyperlink>
      <w:r>
        <w:t xml:space="preserve">: Explore the official Oracle documentation for Solaris 11, including features, system administration, and advanced topics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Oracle Solaris Learning Library</w:t>
        </w:r>
      </w:hyperlink>
      <w:r>
        <w:t xml:space="preserve">: Access free online training content, demos, and tutorials to enhance your Solaris knowledge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Solaris Technology Industry</w:t>
        </w:r>
      </w:hyperlink>
      <w:r>
        <w:t xml:space="preserve">: Learn about Solaris technology and its applications from this industry-focused website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Our Company - Solaris</w:t>
        </w:r>
      </w:hyperlink>
      <w:r>
        <w:t xml:space="preserve">: Discover information about Solaris Technology Industry, Inc., a nationwide solar distributor in the United States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ESA SOLARIS</w:t>
        </w:r>
      </w:hyperlink>
      <w:r>
        <w:t xml:space="preserve">: Explore the European Space Agency’s SOLARIS program, which investigates Space-Based Solar Power for clean energy from space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to take advantage of the free training resources and certification offerings to deepen your understanding of Solaris! 🌞🔍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olaris-technology.com/" TargetMode="External" /><Relationship Type="http://schemas.openxmlformats.org/officeDocument/2006/relationships/hyperlink" Id="rId24" Target="https://www.esa.int/Enabling_Support/Space_Engineering_Technology/SOLARIS" TargetMode="External" /><Relationship Type="http://schemas.openxmlformats.org/officeDocument/2006/relationships/hyperlink" Id="rId20" Target="https://www.oracle.com/solaris/solaris11/" TargetMode="External" /><Relationship Type="http://schemas.openxmlformats.org/officeDocument/2006/relationships/hyperlink" Id="rId21" Target="https://www.oracle.com/solaris/technologies/training.html" TargetMode="External" /><Relationship Type="http://schemas.openxmlformats.org/officeDocument/2006/relationships/hyperlink" Id="rId23" Target="https://www.solaris-shop.com/about-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olaris-technology.com/" TargetMode="External" /><Relationship Type="http://schemas.openxmlformats.org/officeDocument/2006/relationships/hyperlink" Id="rId24" Target="https://www.esa.int/Enabling_Support/Space_Engineering_Technology/SOLARIS" TargetMode="External" /><Relationship Type="http://schemas.openxmlformats.org/officeDocument/2006/relationships/hyperlink" Id="rId20" Target="https://www.oracle.com/solaris/solaris11/" TargetMode="External" /><Relationship Type="http://schemas.openxmlformats.org/officeDocument/2006/relationships/hyperlink" Id="rId21" Target="https://www.oracle.com/solaris/technologies/training.html" TargetMode="External" /><Relationship Type="http://schemas.openxmlformats.org/officeDocument/2006/relationships/hyperlink" Id="rId23" Target="https://www.solaris-shop.com/about-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2024-03-23T04:38:14Z</dcterms:created>
  <dcterms:modified xsi:type="dcterms:W3CDTF">2024-03-23T04:38:14Z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