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Apache TinkerPop</w:t>
      </w:r>
      <w:r>
        <w:t xml:space="preserve"> </w:t>
      </w:r>
      <w:r>
        <w:t xml:space="preserve">is an open-source</w:t>
      </w:r>
      <w:r>
        <w:t xml:space="preserve"> </w:t>
      </w:r>
      <w:r>
        <w:rPr>
          <w:b/>
          <w:bCs/>
        </w:rPr>
        <w:t xml:space="preserve">graph computing framework</w:t>
      </w:r>
      <w:r>
        <w:t xml:space="preserve"> </w:t>
      </w:r>
      <w:r>
        <w:t xml:space="preserve">that provides a unified API for interacting with graph databases.</w:t>
      </w:r>
      <w:r>
        <w:t xml:space="preserve"> </w:t>
      </w:r>
      <w:hyperlink r:id="rId20">
        <w:r>
          <w:rPr>
            <w:rStyle w:val="Hyperlink"/>
          </w:rPr>
          <w:t xml:space="preserve">It allows developers to write graph traversals, which are queries that navigate through and retrieve data from a graph database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TinkerPop: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Apache TinkerPop Official Website</w:t>
        </w:r>
      </w:hyperlink>
      <w:r>
        <w:t xml:space="preserve">: Explore the official documentation, downloads, and resources for TinkerPop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Unleash the Power of Apache TinkerPop</w:t>
        </w:r>
      </w:hyperlink>
      <w:r>
        <w:t xml:space="preserve">: An article that delves into connecting and making sense of big data using TinkerPop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Apache TinkerPop Announcement</w:t>
        </w:r>
      </w:hyperlink>
      <w:r>
        <w:t xml:space="preserve">: Learn about TinkerPop’s role in building modern graph applications and its growth in recent years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TinkerPop Documentation</w:t>
        </w:r>
      </w:hyperlink>
      <w:r>
        <w:t xml:space="preserve">: The official reference documentation for TinkerPop, including details on how to work with the Gremlin graph traversal language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Getting Started with TinkerPop</w:t>
        </w:r>
      </w:hyperlink>
      <w:r>
        <w:t xml:space="preserve">: A tutorial to kickstart your journey with this powerful graph computing framework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🌟🔍📚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blogsarchive.apache.org/foundation/entry/the_apache_software_foundation_announces91" TargetMode="External" /><Relationship Type="http://schemas.openxmlformats.org/officeDocument/2006/relationships/hyperlink" Id="rId21" Target="https://tinkerpop.apache.org/" TargetMode="External" /><Relationship Type="http://schemas.openxmlformats.org/officeDocument/2006/relationships/hyperlink" Id="rId23" Target="https://tinkerpop.apache.org/docs/current/reference/" TargetMode="External" /><Relationship Type="http://schemas.openxmlformats.org/officeDocument/2006/relationships/hyperlink" Id="rId24" Target="https://tinkerpop.apache.org/docs/current/tutorials/getting-started/" TargetMode="External" /><Relationship Type="http://schemas.openxmlformats.org/officeDocument/2006/relationships/hyperlink" Id="rId20" Target="https://www.toolify.ai/ai-news/unleash-the-power-of-apache-tinkerpop-connecting-and-making-sense-of-big-data-18420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logsarchive.apache.org/foundation/entry/the_apache_software_foundation_announces91" TargetMode="External" /><Relationship Type="http://schemas.openxmlformats.org/officeDocument/2006/relationships/hyperlink" Id="rId21" Target="https://tinkerpop.apache.org/" TargetMode="External" /><Relationship Type="http://schemas.openxmlformats.org/officeDocument/2006/relationships/hyperlink" Id="rId23" Target="https://tinkerpop.apache.org/docs/current/reference/" TargetMode="External" /><Relationship Type="http://schemas.openxmlformats.org/officeDocument/2006/relationships/hyperlink" Id="rId24" Target="https://tinkerpop.apache.org/docs/current/tutorials/getting-started/" TargetMode="External" /><Relationship Type="http://schemas.openxmlformats.org/officeDocument/2006/relationships/hyperlink" Id="rId20" Target="https://www.toolify.ai/ai-news/unleash-the-power-of-apache-tinkerpop-connecting-and-making-sense-of-big-data-18420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2024-03-23T04:26:28Z</dcterms:created>
  <dcterms:modified xsi:type="dcterms:W3CDTF">2024-03-23T04:26:28Z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