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Camunda</w:t>
      </w:r>
      <w:r>
        <w:t xml:space="preserve"> </w:t>
      </w:r>
      <w:r>
        <w:t xml:space="preserve">is an open-source platform for business process management (BPM) that provides process automation, workflow orchestration, and decision modeling capabilities.</w:t>
      </w:r>
      <w:r>
        <w:t xml:space="preserve"> </w:t>
      </w:r>
      <w:hyperlink r:id="rId20">
        <w:r>
          <w:rPr>
            <w:rStyle w:val="Hyperlink"/>
          </w:rPr>
          <w:t xml:space="preserve">It allows organizations to design, automate, and optimize a wide variety of end-to-end business processes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get you started with Camunda: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Camunda Academy</w:t>
      </w:r>
      <w:r>
        <w:t xml:space="preserve">: Offers on-demand training for BPMN, DMN, and Camunda Platform 8.</w:t>
      </w:r>
      <w:r>
        <w:t xml:space="preserve"> </w:t>
      </w:r>
      <w:hyperlink r:id="rId20">
        <w:r>
          <w:rPr>
            <w:rStyle w:val="Hyperlink"/>
          </w:rPr>
          <w:t xml:space="preserve">You can learn at your own pace and explore various topics related to process automation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Getting Started Guide</w:t>
      </w:r>
      <w:r>
        <w:t xml:space="preserve">: The quickest way to start using Camunda.</w:t>
      </w:r>
      <w:r>
        <w:t xml:space="preserve"> </w:t>
      </w:r>
      <w:hyperlink r:id="rId20">
        <w:r>
          <w:rPr>
            <w:rStyle w:val="Hyperlink"/>
          </w:rPr>
          <w:t xml:space="preserve">Choose between BPMN 2.0, DMN 1.3, Spring Framework, Spring Boot, or Java EE 7 to learn the fundamentals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Camunda Documentation</w:t>
      </w:r>
      <w:r>
        <w:t xml:space="preserve">: Comprehensive reference section covering installation procedures, user guides, REST API, and more.</w:t>
      </w:r>
      <w:r>
        <w:t xml:space="preserve"> </w:t>
      </w:r>
      <w:hyperlink r:id="rId20">
        <w:r>
          <w:rPr>
            <w:rStyle w:val="Hyperlink"/>
          </w:rPr>
          <w:t xml:space="preserve">Dive into the details of Camunda Platform 7 and 8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Camunda Desktop Modeler</w:t>
      </w:r>
      <w:r>
        <w:t xml:space="preserve">: A free and open-source desktop application for modeling processes with BPMN.</w:t>
      </w:r>
      <w:r>
        <w:t xml:space="preserve"> </w:t>
      </w:r>
      <w:hyperlink r:id="rId20">
        <w:r>
          <w:rPr>
            <w:rStyle w:val="Hyperlink"/>
          </w:rPr>
          <w:t xml:space="preserve">It supports BPMN, DMN, and Forms and can be run on Windows, MacOS, and Linux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GitHub Repository</w:t>
        </w:r>
        <w:r>
          <w:rPr>
            <w:rStyle w:val="Hyperlink"/>
          </w:rPr>
          <w:t xml:space="preserve">: Explore Camunda’s open-source projects, including Zeebe (a cloud-native workflow and decision engine) and Connector SDK (for custom connectors)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start your journey with Camunda!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cademy.camunda.com/" TargetMode="External" /><Relationship Type="http://schemas.openxmlformats.org/officeDocument/2006/relationships/hyperlink" Id="rId20" Target="https://camunda.com/download/" TargetMode="External" /><Relationship Type="http://schemas.openxmlformats.org/officeDocument/2006/relationships/hyperlink" Id="rId23" Target="https://docs.camunda.org/" TargetMode="External" /><Relationship Type="http://schemas.openxmlformats.org/officeDocument/2006/relationships/hyperlink" Id="rId21" Target="https://en.wikipedia.org/wiki/Camunda" TargetMode="External" /><Relationship Type="http://schemas.openxmlformats.org/officeDocument/2006/relationships/hyperlink" Id="rId24" Target="https://github.com/camund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cademy.camunda.com/" TargetMode="External" /><Relationship Type="http://schemas.openxmlformats.org/officeDocument/2006/relationships/hyperlink" Id="rId20" Target="https://camunda.com/download/" TargetMode="External" /><Relationship Type="http://schemas.openxmlformats.org/officeDocument/2006/relationships/hyperlink" Id="rId23" Target="https://docs.camunda.org/" TargetMode="External" /><Relationship Type="http://schemas.openxmlformats.org/officeDocument/2006/relationships/hyperlink" Id="rId21" Target="https://en.wikipedia.org/wiki/Camunda" TargetMode="External" /><Relationship Type="http://schemas.openxmlformats.org/officeDocument/2006/relationships/hyperlink" Id="rId24" Target="https://github.com/camun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2024-03-23T04:44:53Z</dcterms:created>
  <dcterms:modified xsi:type="dcterms:W3CDTF">2024-03-23T04:44:53Z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