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AST</w:t>
      </w:r>
      <w:r>
        <w:t xml:space="preserve"> </w:t>
      </w:r>
      <w:r>
        <w:t xml:space="preserve">can refer to various concepts. However, one notable context is</w:t>
      </w:r>
      <w:r>
        <w:t xml:space="preserve"> </w:t>
      </w:r>
      <w:r>
        <w:rPr>
          <w:b/>
          <w:bCs/>
        </w:rPr>
        <w:t xml:space="preserve">Advanced Substrate Technologies</w:t>
      </w:r>
      <w:r>
        <w:t xml:space="preserve"> </w:t>
      </w:r>
      <w:r>
        <w:t xml:space="preserve">(AST). It’s a field that involves creating high-quality substrates for cutting-edge semiconductor products, such as Network Switches and Artificial Intelligence (AI) / Machine Learning (ML) devices.</w:t>
      </w:r>
      <w:r>
        <w:t xml:space="preserve"> </w:t>
      </w:r>
      <w:hyperlink r:id="rId20">
        <w:r>
          <w:rPr>
            <w:rStyle w:val="Hyperlink"/>
          </w:rPr>
          <w:t xml:space="preserve">AST’s Singapore-based factory, a subsidiary of TOPPAN Holdings Inc., will manufacture these advanced substrates, contributing to the global demand for technology components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AST and related topics: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AST Breaks Ground on Singapore Facility</w:t>
        </w:r>
      </w:hyperlink>
      <w:r>
        <w:t xml:space="preserve">: Details about AST’s groundbreaking facility in Singapore for high-end substrates.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Advances in Science and Technology (AST)</w:t>
        </w:r>
      </w:hyperlink>
      <w:r>
        <w:t xml:space="preserve">: Peer-reviewed proceedings from materials science and engineering conferences worldwide.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AST Corporation</w:t>
        </w:r>
      </w:hyperlink>
      <w:r>
        <w:t xml:space="preserve">: An award-winning enterprise system integrator specializing in digital transformation and technology solutions.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AST Guidelines for Best Practices in Surgical Technology</w:t>
        </w:r>
      </w:hyperlink>
      <w:r>
        <w:t xml:space="preserve">: Evidence-based practices for surgical technology.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AST Engineering Technologies Pte. Ltd.</w:t>
        </w:r>
      </w:hyperlink>
      <w:r>
        <w:t xml:space="preserve">: Wollongong-based IT support and communications company providing tech solutions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hyperlink r:id="rId21">
        <w:r>
          <w:rPr>
            <w:rStyle w:val="Hyperlink"/>
            <w:vertAlign w:val="superscript"/>
          </w:rPr>
          <w:t xml:space="preserve">3</w:t>
        </w:r>
      </w:hyperlink>
      <w:hyperlink r:id="rId22">
        <w:r>
          <w:rPr>
            <w:rStyle w:val="Hyperlink"/>
            <w:vertAlign w:val="superscript"/>
          </w:rPr>
          <w:t xml:space="preserve">4</w:t>
        </w:r>
      </w:hyperlink>
      <w:hyperlink r:id="rId23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AST and related fields! 🚀🔬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stt.net.au/" TargetMode="External" /><Relationship Type="http://schemas.openxmlformats.org/officeDocument/2006/relationships/hyperlink" Id="rId23" Target="https://www.ast.org/AboutUs/Standards_of_Practice/" TargetMode="External" /><Relationship Type="http://schemas.openxmlformats.org/officeDocument/2006/relationships/hyperlink" Id="rId22" Target="https://www.astcorporation.com/" TargetMode="External" /><Relationship Type="http://schemas.openxmlformats.org/officeDocument/2006/relationships/hyperlink" Id="rId20" Target="https://www.edb.gov.sg/en/about-edb/media-releases-publications/ast-breaks-ground-on-singapore-facility-to-produce-high-end-substrates.html" TargetMode="External" /><Relationship Type="http://schemas.openxmlformats.org/officeDocument/2006/relationships/hyperlink" Id="rId21" Target="https://www.scientific.net/AST/detai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stt.net.au/" TargetMode="External" /><Relationship Type="http://schemas.openxmlformats.org/officeDocument/2006/relationships/hyperlink" Id="rId23" Target="https://www.ast.org/AboutUs/Standards_of_Practice/" TargetMode="External" /><Relationship Type="http://schemas.openxmlformats.org/officeDocument/2006/relationships/hyperlink" Id="rId22" Target="https://www.astcorporation.com/" TargetMode="External" /><Relationship Type="http://schemas.openxmlformats.org/officeDocument/2006/relationships/hyperlink" Id="rId20" Target="https://www.edb.gov.sg/en/about-edb/media-releases-publications/ast-breaks-ground-on-singapore-facility-to-produce-high-end-substrates.html" TargetMode="External" /><Relationship Type="http://schemas.openxmlformats.org/officeDocument/2006/relationships/hyperlink" Id="rId21" Target="https://www.scientific.net/AST/detai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2024-03-23T04:44:21Z</dcterms:created>
  <dcterms:modified xsi:type="dcterms:W3CDTF">2024-03-23T04:44:21Z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