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Transmission Control Protocol (TCP)</w:t>
      </w:r>
      <w:r>
        <w:t xml:space="preserve"> </w:t>
      </w:r>
      <w:r>
        <w:t xml:space="preserve">is a suite of communication protocols used to interconnect network devices on the internet.</w:t>
      </w:r>
      <w:r>
        <w:t xml:space="preserve"> </w:t>
      </w:r>
      <w:hyperlink r:id="rId20">
        <w:r>
          <w:rPr>
            <w:rStyle w:val="Hyperlink"/>
          </w:rPr>
          <w:t xml:space="preserve">It ensures reliable, ordered, and error-checked delivery of data packets between devices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TCP/IP: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TCP/IP on Coursera</w:t>
        </w:r>
      </w:hyperlink>
      <w:r>
        <w:t xml:space="preserve">: This course covers the fundamentals of TCP/IP, including IPv4, IPv6, addressing, routing, and security.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TCP/IP and Advanced Topics on Coursera</w:t>
        </w:r>
      </w:hyperlink>
      <w:r>
        <w:t xml:space="preserve">: Dive deeper into TCP/IP concepts, including architecture, IP addressing, and subnetting.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FreeRTOS TCP/IP API Reference Documentation</w:t>
        </w:r>
      </w:hyperlink>
      <w:r>
        <w:t xml:space="preserve">: Explore the FreeRTOS TCP/IP stack and its functions.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RFC 9293: Transmission Control Protocol (TCP)</w:t>
        </w:r>
      </w:hyperlink>
      <w:r>
        <w:t xml:space="preserve">: The official specification for TCP, including recent updates and changes.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TCP/IP Tutorial and Technical Overview by IBM Redbooks</w:t>
        </w:r>
      </w:hyperlink>
      <w:r>
        <w:t xml:space="preserve">: A comprehensive guide to TCP/IP protocols and technologies.</w:t>
      </w:r>
    </w:p>
    <w:p>
      <w:pPr>
        <w:pStyle w:val="FirstParagraph"/>
      </w:pPr>
      <w:r>
        <w:t xml:space="preserve">Feel free to explore these resources to enhance your understanding of TCP/IP! 🌐🔍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oursera.org/learn/tcp-ip-advanced" TargetMode="External" /><Relationship Type="http://schemas.openxmlformats.org/officeDocument/2006/relationships/hyperlink" Id="rId21" Target="https://www.coursera.org/learn/tcpip" TargetMode="External" /><Relationship Type="http://schemas.openxmlformats.org/officeDocument/2006/relationships/hyperlink" Id="rId23" Target="https://www.freertos.org/FreeRTOS-Plus/FreeRTOS_Plus_TCP/FreeRTOS_TCP_API_Functions.html" TargetMode="External" /><Relationship Type="http://schemas.openxmlformats.org/officeDocument/2006/relationships/hyperlink" Id="rId24" Target="https://www.ietf.org/rfc/rfc9293.html" TargetMode="External" /><Relationship Type="http://schemas.openxmlformats.org/officeDocument/2006/relationships/hyperlink" Id="rId25" Target="https://www.redbooks.ibm.com/redbooks/pdfs/gg243376.pdf" TargetMode="External" /><Relationship Type="http://schemas.openxmlformats.org/officeDocument/2006/relationships/hyperlink" Id="rId20" Target="https://www.techtarget.com/searchnetworking/definition/TCP-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oursera.org/learn/tcp-ip-advanced" TargetMode="External" /><Relationship Type="http://schemas.openxmlformats.org/officeDocument/2006/relationships/hyperlink" Id="rId21" Target="https://www.coursera.org/learn/tcpip" TargetMode="External" /><Relationship Type="http://schemas.openxmlformats.org/officeDocument/2006/relationships/hyperlink" Id="rId23" Target="https://www.freertos.org/FreeRTOS-Plus/FreeRTOS_Plus_TCP/FreeRTOS_TCP_API_Functions.html" TargetMode="External" /><Relationship Type="http://schemas.openxmlformats.org/officeDocument/2006/relationships/hyperlink" Id="rId24" Target="https://www.ietf.org/rfc/rfc9293.html" TargetMode="External" /><Relationship Type="http://schemas.openxmlformats.org/officeDocument/2006/relationships/hyperlink" Id="rId25" Target="https://www.redbooks.ibm.com/redbooks/pdfs/gg243376.pdf" TargetMode="External" /><Relationship Type="http://schemas.openxmlformats.org/officeDocument/2006/relationships/hyperlink" Id="rId20" Target="https://www.techtarget.com/searchnetworking/definition/TCP-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2024-03-23T04:54:30Z</dcterms:created>
  <dcterms:modified xsi:type="dcterms:W3CDTF">2024-03-23T04:54:30Z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