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Attunity</w:t>
        </w:r>
        <w:r>
          <w:rPr>
            <w:rStyle w:val="Hyperlink"/>
          </w:rPr>
          <w:t xml:space="preserve">, now part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Qlik</w:t>
        </w:r>
        <w:r>
          <w:rPr>
            <w:rStyle w:val="Hyperlink"/>
          </w:rPr>
          <w:t xml:space="preserve">, is a leading provider of information availability software solutions that enable access, sharing, and distribution of data across heterogeneous enterprise platforms, organizations, and the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courses for free, some from renowned universities. Topics range from machine learning and game theory to COVID-19 contact tracing and microeconomics.</w:t>
      </w:r>
      <w:r>
        <w:t xml:space="preserve"> </w:t>
      </w:r>
      <w:hyperlink r:id="rId20">
        <w:r>
          <w:rPr>
            <w:rStyle w:val="Hyperlink"/>
          </w:rPr>
          <w:t xml:space="preserve">Learn from experts worldwide and expand your knowledge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not entirely free, General Assembly offers some free workshops and events related to tech skills.</w:t>
      </w:r>
      <w:r>
        <w:t xml:space="preserve"> </w:t>
      </w:r>
      <w:hyperlink r:id="rId20">
        <w:r>
          <w:rPr>
            <w:rStyle w:val="Hyperlink"/>
          </w:rPr>
          <w:t xml:space="preserve">It’s worth exploring their offerings to find relevant content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Qlik’s Attunity Technology</w:t>
      </w:r>
      <w:r>
        <w:t xml:space="preserve">: Dive into the core of modern data integration capabilities with Attunity’s real-time data streaming (CDC) solution.</w:t>
      </w:r>
      <w:r>
        <w:t xml:space="preserve"> </w:t>
      </w:r>
      <w:hyperlink r:id="rId20">
        <w:r>
          <w:rPr>
            <w:rStyle w:val="Hyperlink"/>
          </w:rPr>
          <w:t xml:space="preserve">Extend enterprise data into live streams for modern analytics and microservices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strong foundation and stay updated in the ever-evolving tech landscape. 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qat.com/free-online-learning-resources-technology/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0" Target="https://www.qlik.com/us/attunity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qat.com/free-online-learning-resources-technology/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0" Target="https://www.qlik.com/us/attunity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2024-03-23T04:44:22Z</dcterms:created>
  <dcterms:modified xsi:type="dcterms:W3CDTF">2024-03-23T04:44:22Z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