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ntity-image-top"/>
    <w:p>
      <w:pPr>
        <w:pStyle w:val="FirstParagraph"/>
      </w:pPr>
      <w:r>
        <w:drawing>
          <wp:inline>
            <wp:extent cx="3048000" cy="1800225"/>
            <wp:effectExtent b="0" l="0" r="0" t="0"/>
            <wp:docPr descr="Pillow" title="" id="21" name="Picture"/>
            <a:graphic>
              <a:graphicData uri="http://schemas.openxmlformats.org/drawingml/2006/picture">
                <pic:pic>
                  <pic:nvPicPr>
                    <pic:cNvPr descr="https://www.bing.com/th?id=OSK.HEROoVPFIqSgb4HAamYrcJEzQrk9ZXMfjOi6wjKRj5VJ5Os&amp;pid=cdx&amp;w=320&amp;h=189&amp;c=7" id="22" name="Picture"/>
                    <pic:cNvPicPr>
                      <a:picLocks noChangeArrowheads="1" noChangeAspect="1"/>
                    </pic:cNvPicPr>
                  </pic:nvPicPr>
                  <pic:blipFill>
                    <a:blip r:embed="rId2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In the context of</w:t>
      </w:r>
      <w:r>
        <w:t xml:space="preserve"> </w:t>
      </w:r>
      <w:r>
        <w:rPr>
          <w:b/>
          <w:bCs/>
        </w:rPr>
        <w:t xml:space="preserve">rosin extraction</w:t>
      </w:r>
      <w:r>
        <w:t xml:space="preserve">,</w:t>
      </w:r>
      <w:r>
        <w:t xml:space="preserve"> </w:t>
      </w:r>
      <w:r>
        <w:rPr>
          <w:b/>
          <w:bCs/>
        </w:rPr>
        <w:t xml:space="preserve">Pillow Tech</w:t>
      </w:r>
      <w:r>
        <w:t xml:space="preserve"> </w:t>
      </w:r>
      <w:r>
        <w:t xml:space="preserve">refers to the traditional method of pressing rosin, where rectangular filter bags are loaded with starting material and laid flat between the rosin press plates. This technique maximizes surface area during extraction and is commonly used for bubble hash or dry sift.</w:t>
      </w:r>
      <w:r>
        <w:t xml:space="preserve"> </w:t>
      </w:r>
      <w:hyperlink r:id="rId23">
        <w:r>
          <w:rPr>
            <w:rStyle w:val="Hyperlink"/>
          </w:rPr>
          <w:t xml:space="preserve">For flower rosin, consider exploring</w:t>
        </w:r>
        <w:r>
          <w:rPr>
            <w:rStyle w:val="Hyperlink"/>
          </w:rPr>
          <w:t xml:space="preserve"> </w:t>
        </w:r>
        <w:r>
          <w:rPr>
            <w:rStyle w:val="Hyperlink"/>
            <w:b/>
            <w:bCs/>
          </w:rPr>
          <w:t xml:space="preserve">Bottle Tech</w:t>
        </w:r>
        <w:r>
          <w:rPr>
            <w:rStyle w:val="Hyperlink"/>
          </w:rPr>
          <w:t xml:space="preserve"> </w:t>
        </w:r>
        <w:r>
          <w:rPr>
            <w:rStyle w:val="Hyperlink"/>
          </w:rPr>
          <w:t xml:space="preserve">or</w:t>
        </w:r>
        <w:r>
          <w:rPr>
            <w:rStyle w:val="Hyperlink"/>
          </w:rPr>
          <w:t xml:space="preserve"> </w:t>
        </w:r>
        <w:r>
          <w:rPr>
            <w:rStyle w:val="Hyperlink"/>
            <w:b/>
            <w:bCs/>
          </w:rPr>
          <w:t xml:space="preserve">Chottle Tech</w:t>
        </w:r>
        <w:r>
          <w:rPr>
            <w:rStyle w:val="Hyperlink"/>
          </w:rPr>
          <w:t xml:space="preserve">, which involve different orientations and bag configurations</w:t>
        </w:r>
      </w:hyperlink>
      <w:hyperlink r:id="rId2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rosin extraction techniques:</w:t>
      </w:r>
    </w:p>
    <w:p>
      <w:pPr>
        <w:pStyle w:val="Compact"/>
        <w:numPr>
          <w:ilvl w:val="0"/>
          <w:numId w:val="1001"/>
        </w:numPr>
      </w:pPr>
      <w:hyperlink r:id="rId23">
        <w:r>
          <w:rPr>
            <w:rStyle w:val="Hyperlink"/>
            <w:b/>
            <w:bCs/>
          </w:rPr>
          <w:t xml:space="preserve">Difference between Pillow Tech, Bottle Tech, and Chottle Tech</w:t>
        </w:r>
      </w:hyperlink>
      <w:r>
        <w:t xml:space="preserve">: This article provides detailed insights into various rosin extraction methods.</w:t>
      </w:r>
    </w:p>
    <w:p>
      <w:pPr>
        <w:pStyle w:val="Compact"/>
        <w:numPr>
          <w:ilvl w:val="0"/>
          <w:numId w:val="1001"/>
        </w:numPr>
      </w:pPr>
      <w:hyperlink r:id="rId24">
        <w:r>
          <w:rPr>
            <w:rStyle w:val="Hyperlink"/>
            <w:b/>
            <w:bCs/>
          </w:rPr>
          <w:t xml:space="preserve">Pillow Technology: How Far has it Come?</w:t>
        </w:r>
      </w:hyperlink>
      <w:r>
        <w:t xml:space="preserve">: While not directly related to rosin, this article discusses advancements in pillow technology.</w:t>
      </w:r>
    </w:p>
    <w:p>
      <w:pPr>
        <w:pStyle w:val="Compact"/>
        <w:numPr>
          <w:ilvl w:val="0"/>
          <w:numId w:val="1001"/>
        </w:numPr>
      </w:pPr>
      <w:hyperlink r:id="rId25">
        <w:r>
          <w:rPr>
            <w:rStyle w:val="Hyperlink"/>
            <w:b/>
            <w:bCs/>
          </w:rPr>
          <w:t xml:space="preserve">The best pillows in 2023</w:t>
        </w:r>
      </w:hyperlink>
      <w:r>
        <w:t xml:space="preserve">: Explore different types of pillows, although not specifically about rosin extraction.</w:t>
      </w:r>
    </w:p>
    <w:p>
      <w:pPr>
        <w:pStyle w:val="Compact"/>
        <w:numPr>
          <w:ilvl w:val="0"/>
          <w:numId w:val="1001"/>
        </w:numPr>
      </w:pPr>
      <w:hyperlink r:id="rId26">
        <w:r>
          <w:rPr>
            <w:rStyle w:val="Hyperlink"/>
            <w:b/>
            <w:bCs/>
          </w:rPr>
          <w:t xml:space="preserve">How To Sew A Reading Pillow - Book Pillow</w:t>
        </w:r>
      </w:hyperlink>
      <w:r>
        <w:t xml:space="preserve">: Learn how to sew a reading pillow with a free pattern.</w:t>
      </w:r>
    </w:p>
    <w:p>
      <w:pPr>
        <w:pStyle w:val="Compact"/>
        <w:numPr>
          <w:ilvl w:val="0"/>
          <w:numId w:val="1001"/>
        </w:numPr>
      </w:pPr>
      <w:hyperlink r:id="rId27">
        <w:r>
          <w:rPr>
            <w:rStyle w:val="Hyperlink"/>
            <w:b/>
            <w:bCs/>
          </w:rPr>
          <w:t xml:space="preserve">Free Pillow Tutorials from A Quilting Life</w:t>
        </w:r>
      </w:hyperlink>
      <w:r>
        <w:t xml:space="preserve">: Discover quilting-related pillow tutorials.</w:t>
      </w:r>
    </w:p>
    <w:p>
      <w:pPr>
        <w:pStyle w:val="FirstParagraph"/>
      </w:pPr>
      <w:r>
        <w:t xml:space="preserve">Feel free to explore these resources to enhance your knowledge!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thepressclub.co/blogs/tips-tricks/difference-between-pillow-tech-bottle-tech-and-chottle-tech" TargetMode="External" /><Relationship Type="http://schemas.openxmlformats.org/officeDocument/2006/relationships/hyperlink" Id="rId27" Target="https://www.aquiltinglife.com/free-quilting-tutorials/pillows/" TargetMode="External" /><Relationship Type="http://schemas.openxmlformats.org/officeDocument/2006/relationships/hyperlink" Id="rId25" Target="https://www.techradar.com/best/best-pillows" TargetMode="External" /><Relationship Type="http://schemas.openxmlformats.org/officeDocument/2006/relationships/hyperlink" Id="rId24" Target="https://www.thesleepadvisors.co.uk/pillow-technology/" TargetMode="External" /><Relationship Type="http://schemas.openxmlformats.org/officeDocument/2006/relationships/hyperlink" Id="rId26" Target="https://www.youtube.com/watch?v=fattHYoh4JE" TargetMode="External" /></Relationships>
</file>

<file path=word/_rels/footnotes.xml.rels><?xml version="1.0" encoding="UTF-8"?><Relationships xmlns="http://schemas.openxmlformats.org/package/2006/relationships"><Relationship Type="http://schemas.openxmlformats.org/officeDocument/2006/relationships/hyperlink" Id="rId23" Target="https://thepressclub.co/blogs/tips-tricks/difference-between-pillow-tech-bottle-tech-and-chottle-tech" TargetMode="External" /><Relationship Type="http://schemas.openxmlformats.org/officeDocument/2006/relationships/hyperlink" Id="rId27" Target="https://www.aquiltinglife.com/free-quilting-tutorials/pillows/" TargetMode="External" /><Relationship Type="http://schemas.openxmlformats.org/officeDocument/2006/relationships/hyperlink" Id="rId25" Target="https://www.techradar.com/best/best-pillows" TargetMode="External" /><Relationship Type="http://schemas.openxmlformats.org/officeDocument/2006/relationships/hyperlink" Id="rId24" Target="https://www.thesleepadvisors.co.uk/pillow-technology/" TargetMode="External" /><Relationship Type="http://schemas.openxmlformats.org/officeDocument/2006/relationships/hyperlink" Id="rId26" Target="https://www.youtube.com/watch?v=fattHYoh4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2024-03-23T04:52:11Z</dcterms:created>
  <dcterms:modified xsi:type="dcterms:W3CDTF">2024-03-23T04:52:11Z</dcterms:modified>
</cp:coreProperties>
</file>

<file path=docProps/custom.xml><?xml version="1.0" encoding="utf-8"?>
<Properties xmlns="http://schemas.openxmlformats.org/officeDocument/2006/custom-properties" xmlns:vt="http://schemas.openxmlformats.org/officeDocument/2006/docPropsVTypes"/>
</file>