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Bloodhound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and open-source project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hosted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Software Foundation</w:t>
        </w:r>
        <w:r>
          <w:rPr>
            <w:rStyle w:val="Hyperlink"/>
          </w:rPr>
          <w:t xml:space="preserve">, built on the foundation of Trac, that allows you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manage software products</w:t>
        </w:r>
        <w:r>
          <w:rPr>
            <w:rStyle w:val="Hyperlink"/>
          </w:rPr>
          <w:t xml:space="preserve">, track features, tasks, and bugs, and scale seamlessly from individual pet projects to large-scale endeavors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Bloodhound: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Bloodhound Official Website</w:t>
        </w:r>
      </w:hyperlink>
      <w:r>
        <w:t xml:space="preserve">: Explore the official website for documentation, downloads, and community information.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GitHub Repository for bloodhound-core</w:t>
        </w:r>
      </w:hyperlink>
      <w:r>
        <w:t xml:space="preserve">: Access the codebase and contribute to the project on GitHub.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Bloodhound Walkthrough by Pen Test Partners</w:t>
        </w:r>
      </w:hyperlink>
      <w:r>
        <w:t xml:space="preserve">: A detailed walkthrough on setting up and using BloodHound.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Project Information for Bloodhound</w:t>
        </w:r>
      </w:hyperlink>
      <w:r>
        <w:t xml:space="preserve">: Learn about the project’s goals, features, and integration with source control software.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BloodHound Community Edition Announcement</w:t>
        </w:r>
      </w:hyperlink>
      <w:hyperlink r:id="rId20">
        <w:r>
          <w:rPr>
            <w:rStyle w:val="Hyperlink"/>
          </w:rPr>
          <w:t xml:space="preserve">: Discover the availability of BloodHound Community Edition (BloodHound CE) under the Apache 2.0 License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Bloodhound!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odhound.apache.org/" TargetMode="External" /><Relationship Type="http://schemas.openxmlformats.org/officeDocument/2006/relationships/hyperlink" Id="rId21" Target="https://github.com/apache/bloodhound-core" TargetMode="External" /><Relationship Type="http://schemas.openxmlformats.org/officeDocument/2006/relationships/hyperlink" Id="rId24" Target="https://posts.specterops.io/bloodhound-community-edition-a-new-era-d64689806e90" TargetMode="External" /><Relationship Type="http://schemas.openxmlformats.org/officeDocument/2006/relationships/hyperlink" Id="rId23" Target="https://projects.apache.org/project.html?bloodhound" TargetMode="External" /><Relationship Type="http://schemas.openxmlformats.org/officeDocument/2006/relationships/hyperlink" Id="rId22" Target="https://www.pentestpartners.com/security-blog/bloodhound-walkthrough-a-tool-for-many-tradecraf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odhound.apache.org/" TargetMode="External" /><Relationship Type="http://schemas.openxmlformats.org/officeDocument/2006/relationships/hyperlink" Id="rId21" Target="https://github.com/apache/bloodhound-core" TargetMode="External" /><Relationship Type="http://schemas.openxmlformats.org/officeDocument/2006/relationships/hyperlink" Id="rId24" Target="https://posts.specterops.io/bloodhound-community-edition-a-new-era-d64689806e90" TargetMode="External" /><Relationship Type="http://schemas.openxmlformats.org/officeDocument/2006/relationships/hyperlink" Id="rId23" Target="https://projects.apache.org/project.html?bloodhound" TargetMode="External" /><Relationship Type="http://schemas.openxmlformats.org/officeDocument/2006/relationships/hyperlink" Id="rId22" Target="https://www.pentestpartners.com/security-blog/bloodhound-walkthrough-a-tool-for-many-tradecraf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2024-03-23T04:25:38Z</dcterms:created>
  <dcterms:modified xsi:type="dcterms:W3CDTF">2024-03-23T04:25:38Z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