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Mixpanel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29d831545d83311b76503cfa19f6431d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714375"/>
            <wp:effectExtent b="0" l="0" r="0" t="0"/>
            <wp:docPr descr="Mixpanel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29d831545d83311b76503cfa19f6431d&amp;pid=cdx&amp;w=320&amp;h=75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Mixpanel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advanced analytics platform</w:t>
      </w:r>
      <w:r>
        <w:t xml:space="preserve"> </w:t>
      </w:r>
      <w:r>
        <w:t xml:space="preserve">for web and mobile apps.</w:t>
      </w:r>
      <w:r>
        <w:t xml:space="preserve"> </w:t>
      </w:r>
      <w:hyperlink r:id="rId26">
        <w:r>
          <w:rPr>
            <w:rStyle w:val="Hyperlink"/>
          </w:rPr>
          <w:t xml:space="preserve">It enables you to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capture data on how users interact with your digital product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 provides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interactive reports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querying and visualizing that data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Mixpanel: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Choosing the right analytics data architecture tech: A step-by-step guide</w:t>
        </w:r>
      </w:hyperlink>
      <w:r>
        <w:t xml:space="preserve">: This comprehensive guide by Mixpanel covers data architecture choices, including considerations for event collection and analysis, data governance, and security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The Mixpanel pitch deck that helped it raise $65m</w:t>
        </w:r>
      </w:hyperlink>
      <w:r>
        <w:t xml:space="preserve">: Explore Mixpanel’s journey and how it works with over 26,000 companies, including Twitter, Uber, Expedia, and Skyscanner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Mixpanel Docs: What Is Mixpanel?</w:t>
        </w:r>
      </w:hyperlink>
      <w:r>
        <w:t xml:space="preserve">: Dive into the specifics of Mixpanel’s analytics tool, understanding how it captures user interactions and simplifies data analysis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What Is Mixpanel and how can it increase the user experience?</w:t>
        </w:r>
      </w:hyperlink>
      <w:r>
        <w:t xml:space="preserve">: Learn about Mixpanel’s focus on user behavior, analytics, and its impact on web and mobile experiences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Mixpanel Data Stack</w:t>
        </w:r>
      </w:hyperlink>
      <w:r>
        <w:t xml:space="preserve">: Explore the technical aspects of Mixpanel’s data architecture, including event collection methods and implementation options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Happy learning! 🚀📊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hyperlink" Id="rId26" Target="https://docs.mixpanel.com/docs/what-is-mixpanel" TargetMode="External" /><Relationship Type="http://schemas.openxmlformats.org/officeDocument/2006/relationships/hyperlink" Id="rId29" Target="https://leadsbridge.com/blog/what-is-mix-panel/" TargetMode="External" /><Relationship Type="http://schemas.openxmlformats.org/officeDocument/2006/relationships/hyperlink" Id="rId27" Target="https://mixpanel.com/blog/guide-to-choosing-your-data-architecture/" TargetMode="External" /><Relationship Type="http://schemas.openxmlformats.org/officeDocument/2006/relationships/hyperlink" Id="rId28" Target="https://www.techinasia.com/visual-story/mixpanel-series-b-pitch-dec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docs.mixpanel.com/docs/what-is-mixpanel" TargetMode="External" /><Relationship Type="http://schemas.openxmlformats.org/officeDocument/2006/relationships/hyperlink" Id="rId29" Target="https://leadsbridge.com/blog/what-is-mix-panel/" TargetMode="External" /><Relationship Type="http://schemas.openxmlformats.org/officeDocument/2006/relationships/hyperlink" Id="rId27" Target="https://mixpanel.com/blog/guide-to-choosing-your-data-architecture/" TargetMode="External" /><Relationship Type="http://schemas.openxmlformats.org/officeDocument/2006/relationships/hyperlink" Id="rId28" Target="https://www.techinasia.com/visual-story/mixpanel-series-b-pitch-de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2024-03-23T04:50:18Z</dcterms:created>
  <dcterms:modified xsi:type="dcterms:W3CDTF">2024-03-23T04:50:18Z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