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Hybrid cloud system design</w:t>
      </w:r>
      <w:r>
        <w:t xml:space="preserve"> </w:t>
      </w:r>
      <w:r>
        <w:t xml:space="preserve">refers to creating an integrated IT infrastructure that combines both public cloud services and private on-premises resources.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Blog</w:t>
        </w:r>
        <w:r>
          <w:rPr>
            <w:rStyle w:val="Hyperlink"/>
          </w:rPr>
          <w:t xml:space="preserve">: Learn about the fundamental elements and design patterns for hybrid cloud architecture, including microservices and containerization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Explore hybrid cloud security and understand its benefits and use cases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Discover principles for designing an operating system in a hybrid cloud environment, focusing on compatibility, performance, security, and usability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Red Hat</w:t>
        </w:r>
        <w:r>
          <w:rPr>
            <w:rStyle w:val="Hyperlink"/>
          </w:rPr>
          <w:t xml:space="preserve">: Dive into essential components of hybrid cloud architecture and explore Kubernetes for successful design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Azure Architecture Center</w:t>
        </w:r>
        <w:r>
          <w:rPr>
            <w:rStyle w:val="Hyperlink"/>
          </w:rPr>
          <w:t xml:space="preserve">: Understand hybrid network architecture and its importance for connecting on-premises and cloud environments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hybrid cloud system design! 🌐🚀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learn.microsoft.com/en-us/azure/architecture/hybrid/hybrid-start-here" TargetMode="External" /><Relationship Type="http://schemas.openxmlformats.org/officeDocument/2006/relationships/hyperlink" Id="rId20" Target="https://www.ibm.com/blog/how-to-design-a-hybrid-cloud-architecture/" TargetMode="External" /><Relationship Type="http://schemas.openxmlformats.org/officeDocument/2006/relationships/hyperlink" Id="rId22" Target="https://www.linkedin.com/advice/0/how-do-you-design-operating-system-hybrid-cloud-edrjc" TargetMode="External" /><Relationship Type="http://schemas.openxmlformats.org/officeDocument/2006/relationships/hyperlink" Id="rId21" Target="https://www.linkedin.com/advice/1/what-strategies-can-you-use-design-effective-bzaqe" TargetMode="External" /><Relationship Type="http://schemas.openxmlformats.org/officeDocument/2006/relationships/hyperlink" Id="rId23" Target="https://www.redhat.com/architect/hybrid-cloud-platform-lay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.microsoft.com/en-us/azure/architecture/hybrid/hybrid-start-here" TargetMode="External" /><Relationship Type="http://schemas.openxmlformats.org/officeDocument/2006/relationships/hyperlink" Id="rId20" Target="https://www.ibm.com/blog/how-to-design-a-hybrid-cloud-architecture/" TargetMode="External" /><Relationship Type="http://schemas.openxmlformats.org/officeDocument/2006/relationships/hyperlink" Id="rId22" Target="https://www.linkedin.com/advice/0/how-do-you-design-operating-system-hybrid-cloud-edrjc" TargetMode="External" /><Relationship Type="http://schemas.openxmlformats.org/officeDocument/2006/relationships/hyperlink" Id="rId21" Target="https://www.linkedin.com/advice/1/what-strategies-can-you-use-design-effective-bzaqe" TargetMode="External" /><Relationship Type="http://schemas.openxmlformats.org/officeDocument/2006/relationships/hyperlink" Id="rId23" Target="https://www.redhat.com/architect/hybrid-cloud-platform-lay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2024-03-23T04:43:14Z</dcterms:created>
  <dcterms:modified xsi:type="dcterms:W3CDTF">2024-03-23T04:43:14Z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