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Certainly! Let’s delve into the concept of “graven” in the context of technology and explore some free learning resources.</w:t>
      </w:r>
    </w:p>
    <w:bookmarkStart w:id="20" w:name="graven-in-tech"/>
    <w:p>
      <w:pPr>
        <w:pStyle w:val="Heading3"/>
      </w:pPr>
      <w:r>
        <w:t xml:space="preserve">Graven in Tech:</w:t>
      </w:r>
    </w:p>
    <w:p>
      <w:pPr>
        <w:pStyle w:val="FirstParagraph"/>
      </w:pPr>
      <w:r>
        <w:t xml:space="preserve">In the realm of technology, the term “graven” is not commonly used. However, if we metaphorically apply it, we can say that certain foundational principles or coding practices become</w:t>
      </w:r>
      <w:r>
        <w:t xml:space="preserve"> </w:t>
      </w:r>
      <w:r>
        <w:rPr>
          <w:b/>
          <w:bCs/>
        </w:rPr>
        <w:t xml:space="preserve">“graven”</w:t>
      </w:r>
      <w:r>
        <w:t xml:space="preserve"> </w:t>
      </w:r>
      <w:r>
        <w:t xml:space="preserve">in the minds of developers—deeply ingrained and firmly established through experience and repetition. Just as ancient carvings held cultural and religious significance, these tech concepts shape our understanding and guide our actions.</w:t>
      </w:r>
    </w:p>
    <w:bookmarkEnd w:id="20"/>
    <w:bookmarkStart w:id="23" w:name="free-tech-learning-resources"/>
    <w:p>
      <w:pPr>
        <w:pStyle w:val="Heading3"/>
      </w:pPr>
      <w:r>
        <w:t xml:space="preserve">Free Tech Learning Resources:</w:t>
      </w:r>
    </w:p>
    <w:p>
      <w:pPr>
        <w:pStyle w:val="FirstParagraph"/>
      </w:pPr>
      <w:r>
        <w:t xml:space="preserve">Here are five free resources where you can expand your tech knowledge:</w:t>
      </w:r>
    </w:p>
    <w:p>
      <w:pPr>
        <w:numPr>
          <w:ilvl w:val="0"/>
          <w:numId w:val="1001"/>
        </w:numPr>
      </w:pPr>
      <w:r>
        <w:rPr>
          <w:b/>
          <w:bCs/>
        </w:rPr>
        <w:t xml:space="preserve">AI Singapore Student Outreach Programme</w:t>
      </w:r>
      <w:r>
        <w:t xml:space="preserve">:</w:t>
      </w:r>
    </w:p>
    <w:p>
      <w:pPr>
        <w:pStyle w:val="Compact"/>
        <w:numPr>
          <w:ilvl w:val="1"/>
          <w:numId w:val="1002"/>
        </w:numPr>
      </w:pPr>
      <w:r>
        <w:t xml:space="preserve">Launched in July 2022, this program promotes AI literacy and proficiency among students. It offers three levels, equipping participants with programming skills and practical AI experience.</w:t>
      </w:r>
      <w:r>
        <w:t xml:space="preserve"> </w:t>
      </w:r>
      <w:hyperlink r:id="rId21">
        <w:r>
          <w:rPr>
            <w:rStyle w:val="Hyperlink"/>
          </w:rPr>
          <w:t xml:space="preserve">Completion earns industry-recognized certificates, and level three participants receive the Google professional machine learning engineer certificate</w:t>
        </w:r>
      </w:hyperlink>
      <w:hyperlink r:id="rId21">
        <w:r>
          <w:rPr>
            <w:rStyle w:val="Hyperlink"/>
            <w:vertAlign w:val="superscript"/>
          </w:rPr>
          <w:t xml:space="preserve">1</w:t>
        </w:r>
      </w:hyperlink>
      <w:r>
        <w:t xml:space="preserve">.</w:t>
      </w:r>
    </w:p>
    <w:p>
      <w:pPr>
        <w:numPr>
          <w:ilvl w:val="0"/>
          <w:numId w:val="1001"/>
        </w:numPr>
      </w:pPr>
      <w:r>
        <w:rPr>
          <w:b/>
          <w:bCs/>
        </w:rPr>
        <w:t xml:space="preserve">SkillsFuture@NS Learning eXperience Platform</w:t>
      </w:r>
      <w:r>
        <w:t xml:space="preserve">:</w:t>
      </w:r>
    </w:p>
    <w:p>
      <w:pPr>
        <w:pStyle w:val="Compact"/>
        <w:numPr>
          <w:ilvl w:val="1"/>
          <w:numId w:val="1003"/>
        </w:numPr>
      </w:pPr>
      <w:r>
        <w:t xml:space="preserve">Designed for national servicemen (NSFs), this platform provides free unlimited access to over 75,000 online courses. Topics include Python programming, machine learning, management training, and digital photography.</w:t>
      </w:r>
      <w:r>
        <w:t xml:space="preserve"> </w:t>
      </w:r>
      <w:hyperlink r:id="rId21">
        <w:r>
          <w:rPr>
            <w:rStyle w:val="Hyperlink"/>
          </w:rPr>
          <w:t xml:space="preserve">Some courses can also be used for credit exemptions at higher learning institutes</w:t>
        </w:r>
      </w:hyperlink>
      <w:hyperlink r:id="rId21">
        <w:r>
          <w:rPr>
            <w:rStyle w:val="Hyperlink"/>
            <w:vertAlign w:val="superscript"/>
          </w:rPr>
          <w:t xml:space="preserve">1</w:t>
        </w:r>
      </w:hyperlink>
      <w:r>
        <w:t xml:space="preserve">.</w:t>
      </w:r>
    </w:p>
    <w:p>
      <w:pPr>
        <w:numPr>
          <w:ilvl w:val="0"/>
          <w:numId w:val="1001"/>
        </w:numPr>
      </w:pPr>
      <w:r>
        <w:rPr>
          <w:b/>
          <w:bCs/>
        </w:rPr>
        <w:t xml:space="preserve">Coursera</w:t>
      </w:r>
      <w:r>
        <w:t xml:space="preserve">:</w:t>
      </w:r>
    </w:p>
    <w:p>
      <w:pPr>
        <w:pStyle w:val="Compact"/>
        <w:numPr>
          <w:ilvl w:val="1"/>
          <w:numId w:val="1004"/>
        </w:numPr>
      </w:pPr>
      <w:r>
        <w:t xml:space="preserve">Coursera offers many courses for free, including those from renowned universities. Learn about machine learning, game theory, COVID-19 contact tracing, and more.</w:t>
      </w:r>
      <w:r>
        <w:t xml:space="preserve"> </w:t>
      </w:r>
      <w:hyperlink r:id="rId21">
        <w:r>
          <w:rPr>
            <w:rStyle w:val="Hyperlink"/>
          </w:rPr>
          <w:t xml:space="preserve">Explore diverse topics and gain valuable insights</w:t>
        </w:r>
      </w:hyperlink>
      <w:hyperlink r:id="rId21">
        <w:r>
          <w:rPr>
            <w:rStyle w:val="Hyperlink"/>
            <w:vertAlign w:val="superscript"/>
          </w:rPr>
          <w:t xml:space="preserve">1</w:t>
        </w:r>
      </w:hyperlink>
      <w:r>
        <w:t xml:space="preserve">.</w:t>
      </w:r>
    </w:p>
    <w:p>
      <w:pPr>
        <w:numPr>
          <w:ilvl w:val="0"/>
          <w:numId w:val="1001"/>
        </w:numPr>
      </w:pPr>
      <w:r>
        <w:rPr>
          <w:b/>
          <w:bCs/>
        </w:rPr>
        <w:t xml:space="preserve">General Assembly</w:t>
      </w:r>
      <w:r>
        <w:t xml:space="preserve">:</w:t>
      </w:r>
    </w:p>
    <w:p>
      <w:pPr>
        <w:pStyle w:val="Compact"/>
        <w:numPr>
          <w:ilvl w:val="1"/>
          <w:numId w:val="1005"/>
        </w:numPr>
      </w:pPr>
      <w:r>
        <w:t xml:space="preserve">General Assembly provides free workshops, webinars, and resources on tech-related topics.</w:t>
      </w:r>
      <w:r>
        <w:t xml:space="preserve"> </w:t>
      </w:r>
      <w:hyperlink r:id="rId21">
        <w:r>
          <w:rPr>
            <w:rStyle w:val="Hyperlink"/>
          </w:rPr>
          <w:t xml:space="preserve">From coding bootcamps to UX design, you’ll find opportunities to enhance your skills</w:t>
        </w:r>
      </w:hyperlink>
      <w:hyperlink r:id="rId21">
        <w:r>
          <w:rPr>
            <w:rStyle w:val="Hyperlink"/>
            <w:vertAlign w:val="superscript"/>
          </w:rPr>
          <w:t xml:space="preserve">1</w:t>
        </w:r>
      </w:hyperlink>
      <w:r>
        <w:t xml:space="preserve">.</w:t>
      </w:r>
    </w:p>
    <w:p>
      <w:pPr>
        <w:numPr>
          <w:ilvl w:val="0"/>
          <w:numId w:val="1001"/>
        </w:numPr>
      </w:pPr>
      <w:r>
        <w:rPr>
          <w:b/>
          <w:bCs/>
        </w:rPr>
        <w:t xml:space="preserve">Mozilla Developer Network (MDN)</w:t>
      </w:r>
      <w:r>
        <w:t xml:space="preserve">:</w:t>
      </w:r>
    </w:p>
    <w:p>
      <w:pPr>
        <w:pStyle w:val="Compact"/>
        <w:numPr>
          <w:ilvl w:val="1"/>
          <w:numId w:val="1006"/>
        </w:numPr>
      </w:pPr>
      <w:r>
        <w:t xml:space="preserve">MDN offers a wealth of free resources for web development. Dive into HTML, CSS, JavaScript, and other essential technologies.</w:t>
      </w:r>
      <w:r>
        <w:t xml:space="preserve"> </w:t>
      </w:r>
      <w:hyperlink r:id="rId21">
        <w:r>
          <w:rPr>
            <w:rStyle w:val="Hyperlink"/>
          </w:rPr>
          <w:t xml:space="preserve">It’s a valuable hub for both beginners and experienced developers</w:t>
        </w:r>
      </w:hyperlink>
      <w:hyperlink r:id="rId22">
        <w:r>
          <w:rPr>
            <w:rStyle w:val="Hyperlink"/>
            <w:vertAlign w:val="superscript"/>
          </w:rPr>
          <w:t xml:space="preserve">2</w:t>
        </w:r>
      </w:hyperlink>
      <w:r>
        <w:t xml:space="preserve">.</w:t>
      </w:r>
    </w:p>
    <w:p>
      <w:pPr>
        <w:pStyle w:val="FirstParagraph"/>
      </w:pPr>
      <w:r>
        <w:t xml:space="preserve">Remember, these resources can help you carve out a solid foundation in tech without spending a dime. Happy learning! 🚀🌟</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linkedin.com/pulse/10-free-websites-help-you-learn-tech-skills-fabio-tongson" TargetMode="External" /><Relationship Type="http://schemas.openxmlformats.org/officeDocument/2006/relationships/hyperlink" Id="rId21" Target="https://www.tech.gov.sg/media/technews/new-year-new-tech-skills" TargetMode="External" /></Relationships>
</file>

<file path=word/_rels/footnotes.xml.rels><?xml version="1.0" encoding="UTF-8"?><Relationships xmlns="http://schemas.openxmlformats.org/package/2006/relationships"><Relationship Type="http://schemas.openxmlformats.org/officeDocument/2006/relationships/hyperlink" Id="rId22" Target="https://www.linkedin.com/pulse/10-free-websites-help-you-learn-tech-skills-fabio-tongson" TargetMode="External" /><Relationship Type="http://schemas.openxmlformats.org/officeDocument/2006/relationships/hyperlink" Id="rId21" Target="https://www.tech.gov.sg/media/technews/new-year-new-tech-ski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2024-03-23T04:47:53Z</dcterms:created>
  <dcterms:modified xsi:type="dcterms:W3CDTF">2024-03-23T04:47:53Z</dcterms:modified>
</cp:coreProperties>
</file>

<file path=docProps/custom.xml><?xml version="1.0" encoding="utf-8"?>
<Properties xmlns="http://schemas.openxmlformats.org/officeDocument/2006/custom-properties" xmlns:vt="http://schemas.openxmlformats.org/officeDocument/2006/docPropsVTypes"/>
</file>