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Mailgun</w:t>
      </w:r>
      <w:r>
        <w:t xml:space="preserve"> </w:t>
      </w:r>
      <w:r>
        <w:t xml:space="preserve">is an</w:t>
      </w:r>
      <w:r>
        <w:t xml:space="preserve"> </w:t>
      </w:r>
      <w:r>
        <w:rPr>
          <w:b/>
          <w:bCs/>
        </w:rPr>
        <w:t xml:space="preserve">intelligent email delivery platform</w:t>
      </w:r>
      <w:r>
        <w:t xml:space="preserve"> </w:t>
      </w:r>
      <w:r>
        <w:t xml:space="preserve">trusted by businesses and loved by developers.</w:t>
      </w:r>
      <w:r>
        <w:t xml:space="preserve"> </w:t>
      </w:r>
      <w:hyperlink r:id="rId20">
        <w:r>
          <w:rPr>
            <w:rStyle w:val="Hyperlink"/>
          </w:rPr>
          <w:t xml:space="preserve">It simplifies sending, receiving, and tracking emails with powerful APIs, empowering smart development teams to reach real customers at scale with a data-driven approach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Mailgun: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Getting Started with Mailgun</w:t>
        </w:r>
        <w:r>
          <w:rPr>
            <w:rStyle w:val="Hyperlink"/>
          </w:rPr>
          <w:t xml:space="preserve">: This video tutorial shows you how to set up your domain for sending and receiving emails using Mailgun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Getting Started with Mailgun: An Intro to the Platform</w:t>
        </w:r>
        <w:r>
          <w:rPr>
            <w:rStyle w:val="Hyperlink"/>
          </w:rPr>
          <w:t xml:space="preserve">: An on-demand training session that covers the steps required to get started with Mailgun, including sending, receiving, and tracking emails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How to Configure Mailgun in WordPress</w:t>
        </w:r>
        <w:r>
          <w:rPr>
            <w:rStyle w:val="Hyperlink"/>
          </w:rPr>
          <w:t xml:space="preserve">: Learn how to configure Mailgun in WordPress to send emails (up to 10,000 emails per month) for free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Mailgun Wikipedia Page</w:t>
        </w:r>
        <w:r>
          <w:rPr>
            <w:rStyle w:val="Hyperlink"/>
          </w:rPr>
          <w:t xml:space="preserve">: Provides an overview of Mailgun’s email delivery service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Mailgun Company Profile on Craft</w:t>
        </w:r>
        <w:r>
          <w:rPr>
            <w:rStyle w:val="Hyperlink"/>
          </w:rPr>
          <w:t xml:space="preserve">: Learn about Mailgun’s cloud-based email service for businesses</w:t>
        </w:r>
      </w:hyperlink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Mailgun! 📧🚀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craft.co/mailgun-technologies" TargetMode="External" /><Relationship Type="http://schemas.openxmlformats.org/officeDocument/2006/relationships/hyperlink" Id="rId24" Target="https://en.wikipedia.org/wiki/Mailgun" TargetMode="External" /><Relationship Type="http://schemas.openxmlformats.org/officeDocument/2006/relationships/hyperlink" Id="rId23" Target="https://kinsta.com/knowledgebase/mailgun-wordpress/" TargetMode="External" /><Relationship Type="http://schemas.openxmlformats.org/officeDocument/2006/relationships/hyperlink" Id="rId22" Target="https://www.mailgun.com/resources/videos/getting-started-mailgun-intro-platform/" TargetMode="External" /><Relationship Type="http://schemas.openxmlformats.org/officeDocument/2006/relationships/hyperlink" Id="rId20" Target="https://www.mailgun.com/resources/videos/getting-started-with-mailgun/" TargetMode="External" /><Relationship Type="http://schemas.openxmlformats.org/officeDocument/2006/relationships/hyperlink" Id="rId21" Target="https://www.youtube.com/watch?v=BmEj3EBo0v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raft.co/mailgun-technologies" TargetMode="External" /><Relationship Type="http://schemas.openxmlformats.org/officeDocument/2006/relationships/hyperlink" Id="rId24" Target="https://en.wikipedia.org/wiki/Mailgun" TargetMode="External" /><Relationship Type="http://schemas.openxmlformats.org/officeDocument/2006/relationships/hyperlink" Id="rId23" Target="https://kinsta.com/knowledgebase/mailgun-wordpress/" TargetMode="External" /><Relationship Type="http://schemas.openxmlformats.org/officeDocument/2006/relationships/hyperlink" Id="rId22" Target="https://www.mailgun.com/resources/videos/getting-started-mailgun-intro-platform/" TargetMode="External" /><Relationship Type="http://schemas.openxmlformats.org/officeDocument/2006/relationships/hyperlink" Id="rId20" Target="https://www.mailgun.com/resources/videos/getting-started-with-mailgun/" TargetMode="External" /><Relationship Type="http://schemas.openxmlformats.org/officeDocument/2006/relationships/hyperlink" Id="rId21" Target="https://www.youtube.com/watch?v=BmEj3EBo0v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2024-03-23T04:49:50Z</dcterms:created>
  <dcterms:modified xsi:type="dcterms:W3CDTF">2024-03-23T04:49:50Z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