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OneMap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national map</w:t>
      </w:r>
      <w:r>
        <w:t xml:space="preserve"> </w:t>
      </w:r>
      <w:r>
        <w:t xml:space="preserve">developed by the</w:t>
      </w:r>
      <w:r>
        <w:t xml:space="preserve"> </w:t>
      </w:r>
      <w:r>
        <w:rPr>
          <w:b/>
          <w:bCs/>
        </w:rPr>
        <w:t xml:space="preserve">Singapore Land Authority (SLA)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detailed, authoritative, and timely updated maps of Singapore, along with various useful day-to-day information and services contributed by government agencies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OneMap: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OneMap Official Website</w:t>
        </w:r>
      </w:hyperlink>
      <w:r>
        <w:t xml:space="preserve">: Explore the official OneMap website to access maps, property prices, land ownership details, and more.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From HDB flats to char kway teow: Wider and faster search options on OneMap with AI prototypes</w:t>
        </w:r>
      </w:hyperlink>
      <w:r>
        <w:t xml:space="preserve">: Learn about recent advancements in OneMap, including AI-powered search options for properties and other relevant information.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About OneMap (as a data sharing platform)</w:t>
        </w:r>
      </w:hyperlink>
      <w:r>
        <w:t xml:space="preserve">: Understand how OneMap serves as a user-friendly data sharing platform, allowing developers to create new applications using its base maps and APIs.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Connecting communities with OneMap IdeaWorks!</w:t>
        </w:r>
      </w:hyperlink>
      <w:r>
        <w:t xml:space="preserve">: Discover how OneMap facilitates location-based services and information delivery, benefiting both government agencies and the private sector.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OneMap GPT Challenge</w:t>
        </w:r>
      </w:hyperlink>
      <w:r>
        <w:t xml:space="preserve">: Read about the OneMap GPT Challenge, which aimed to enhance OneMap’s functions using generative AI technologies and government data.</w:t>
      </w:r>
    </w:p>
    <w:p>
      <w:pPr>
        <w:pStyle w:val="FirstParagraph"/>
      </w:pPr>
      <w:r>
        <w:t xml:space="preserve">Feel free to explore these resources to learn more about OneMap and its applications! 🗺️🌐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thetechrevolutionist.com/2017/07/connecting-communities-with-onemap.html" TargetMode="External" /><Relationship Type="http://schemas.openxmlformats.org/officeDocument/2006/relationships/hyperlink" Id="rId20" Target="https://www.onemap.gov.sg/" TargetMode="External" /><Relationship Type="http://schemas.openxmlformats.org/officeDocument/2006/relationships/hyperlink" Id="rId21" Target="https://www.straitstimes.com/singapore/from-hdb-flats-to-char-kway-teow-wider-and-faster-search-options-on-onemap-with-ai-prototypes" TargetMode="External" /><Relationship Type="http://schemas.openxmlformats.org/officeDocument/2006/relationships/hyperlink" Id="rId22" Target="https://www.tech.gov.sg/files/media/media-releases/2013/04/factsheetOneMappdf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hetechrevolutionist.com/2017/07/connecting-communities-with-onemap.html" TargetMode="External" /><Relationship Type="http://schemas.openxmlformats.org/officeDocument/2006/relationships/hyperlink" Id="rId20" Target="https://www.onemap.gov.sg/" TargetMode="External" /><Relationship Type="http://schemas.openxmlformats.org/officeDocument/2006/relationships/hyperlink" Id="rId21" Target="https://www.straitstimes.com/singapore/from-hdb-flats-to-char-kway-teow-wider-and-faster-search-options-on-onemap-with-ai-prototypes" TargetMode="External" /><Relationship Type="http://schemas.openxmlformats.org/officeDocument/2006/relationships/hyperlink" Id="rId22" Target="https://www.tech.gov.sg/files/media/media-releases/2013/04/factsheetOneMappdf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2024-03-23T04:51:13Z</dcterms:created>
  <dcterms:modified xsi:type="dcterms:W3CDTF">2024-03-23T04:51:13Z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