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Sas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4c276fab515223b84073bcda8f7b3541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425566" cy="1819174"/>
            <wp:effectExtent b="0" l="0" r="0" t="0"/>
            <wp:docPr descr="Sas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4c276fab515223b84073bcda8f7b3541&amp;pid=cdx&amp;w=252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566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SCSS</w:t>
      </w:r>
      <w:r>
        <w:t xml:space="preserve">, short for</w:t>
      </w:r>
      <w:r>
        <w:t xml:space="preserve"> </w:t>
      </w:r>
      <w:r>
        <w:rPr>
          <w:b/>
          <w:bCs/>
        </w:rPr>
        <w:t xml:space="preserve">Sassy CSS</w:t>
      </w:r>
      <w:r>
        <w:t xml:space="preserve">, is a powerful extension of</w:t>
      </w:r>
      <w:r>
        <w:t xml:space="preserve"> </w:t>
      </w:r>
      <w:r>
        <w:rPr>
          <w:b/>
          <w:bCs/>
        </w:rPr>
        <w:t xml:space="preserve">CSS</w:t>
      </w:r>
      <w:r>
        <w:t xml:space="preserve"> </w:t>
      </w:r>
      <w:r>
        <w:t xml:space="preserve">(Cascading Style Sheets) that adds additional features and functionality to traditional CSS syntax.</w:t>
      </w:r>
      <w:r>
        <w:t xml:space="preserve"> </w:t>
      </w:r>
      <w:hyperlink r:id="rId26">
        <w:r>
          <w:rPr>
            <w:rStyle w:val="Hyperlink"/>
          </w:rPr>
          <w:t xml:space="preserve">It introduces improvements to the CSS syntax, making it more efficient and maintainable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SCSS: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The definitive guide to SCSS</w:t>
        </w:r>
      </w:hyperlink>
      <w:r>
        <w:t xml:space="preserve">: This comprehensive guide covers SCSS basics, language syntax, and real-world applications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Sass Basics</w:t>
        </w:r>
      </w:hyperlink>
      <w:r>
        <w:t xml:space="preserve">: The official Sass documentation provides detailed information on SCSS syntax, variables, mixins, and more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A Beginner’s Guide to Harnessing the Power of SCSS</w:t>
        </w:r>
      </w:hyperlink>
      <w:r>
        <w:t xml:space="preserve">: This beginner-friendly article explores SCSS’s superpowers, including variables, nesting, and mixins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Difference Between CSS and SCSS</w:t>
        </w:r>
      </w:hyperlink>
      <w:r>
        <w:t xml:space="preserve">: Understand the distinctions between SCSS and regular CSS, and learn how to leverage SCSS features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Introduction to Sass &amp; SCSS</w:t>
        </w:r>
      </w:hyperlink>
      <w:r>
        <w:t xml:space="preserve">: Dive into SCSS and explore its enhanced features compared to traditional CSS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7" Target="https://blog.logrocket.com/the-definitive-guide-to-scss/" TargetMode="External" /><Relationship Type="http://schemas.openxmlformats.org/officeDocument/2006/relationships/hyperlink" Id="rId28" Target="https://sass-lang.com/guide/" TargetMode="External" /><Relationship Type="http://schemas.openxmlformats.org/officeDocument/2006/relationships/hyperlink" Id="rId26" Target="https://uxplanet.org/a-beginners-guide-to-harnessing-the-power-of-scss-6deb23432ed8" TargetMode="External" /><Relationship Type="http://schemas.openxmlformats.org/officeDocument/2006/relationships/hyperlink" Id="rId29" Target="https://www.geeksforgeeks.org/what-is-the-difference-between-css-and-scss/" TargetMode="External" /><Relationship Type="http://schemas.openxmlformats.org/officeDocument/2006/relationships/hyperlink" Id="rId30" Target="https://www.koderhq.com/tutorial/sa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blog.logrocket.com/the-definitive-guide-to-scss/" TargetMode="External" /><Relationship Type="http://schemas.openxmlformats.org/officeDocument/2006/relationships/hyperlink" Id="rId28" Target="https://sass-lang.com/guide/" TargetMode="External" /><Relationship Type="http://schemas.openxmlformats.org/officeDocument/2006/relationships/hyperlink" Id="rId26" Target="https://uxplanet.org/a-beginners-guide-to-harnessing-the-power-of-scss-6deb23432ed8" TargetMode="External" /><Relationship Type="http://schemas.openxmlformats.org/officeDocument/2006/relationships/hyperlink" Id="rId29" Target="https://www.geeksforgeeks.org/what-is-the-difference-between-css-and-scss/" TargetMode="External" /><Relationship Type="http://schemas.openxmlformats.org/officeDocument/2006/relationships/hyperlink" Id="rId30" Target="https://www.koderhq.com/tutorial/sa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2024-03-23T04:53:44Z</dcterms:created>
  <dcterms:modified xsi:type="dcterms:W3CDTF">2024-03-23T04:53:44Z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