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Spotfire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data visualization and business intelligence software</w:t>
      </w:r>
      <w:r>
        <w:t xml:space="preserve"> </w:t>
      </w:r>
      <w:r>
        <w:t xml:space="preserve">developed by</w:t>
      </w:r>
      <w:r>
        <w:t xml:space="preserve"> </w:t>
      </w:r>
      <w:r>
        <w:rPr>
          <w:b/>
          <w:bCs/>
        </w:rPr>
        <w:t xml:space="preserve">TIBCO Software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users to analyze and gain insights from data, create dashboards, and share insights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Spotfire: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This is Spotfire</w:t>
        </w:r>
      </w:hyperlink>
      <w:r>
        <w:t xml:space="preserve">: This guide provides an overview of Spotfire, how to use its user interface, load data, visualize data, analyze data, and share insights.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TIBCO Spotfire Interview Questions and Answers</w:t>
        </w:r>
      </w:hyperlink>
      <w:r>
        <w:t xml:space="preserve">: Explore common interview questions related to Spotfire.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Spotfire on Wikipedia</w:t>
        </w:r>
      </w:hyperlink>
      <w:r>
        <w:t xml:space="preserve">: Learn about Spotfire’s history and its AI-based analytics platform.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Spotfire Reviews on Gartner Peer Insights</w:t>
        </w:r>
      </w:hyperlink>
      <w:r>
        <w:t xml:space="preserve">: Discover user reviews and ratings for Spotfire.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Spotfire Documentation</w:t>
        </w:r>
      </w:hyperlink>
      <w:r>
        <w:t xml:space="preserve">: Access official Spotfire documentation, including user guides, API references, release notes, and technical documentation.</w:t>
      </w:r>
    </w:p>
    <w:p>
      <w:pPr>
        <w:pStyle w:val="FirstParagraph"/>
      </w:pPr>
      <w:r>
        <w:t xml:space="preserve">Happy learning! 🚀🔍📊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tibco.com/products/tibco-spotfire/" TargetMode="External" /><Relationship Type="http://schemas.openxmlformats.org/officeDocument/2006/relationships/hyperlink" Id="rId22" Target="https://docs.tibco.com/pub/sfire-cloud/latest/doc/html/en-US/TIB_sfire_client/client/topics/en-US/this_is_spotfire.html" TargetMode="External" /><Relationship Type="http://schemas.openxmlformats.org/officeDocument/2006/relationships/hyperlink" Id="rId21" Target="https://en.wikipedia.org/wiki/Spotfire" TargetMode="External" /><Relationship Type="http://schemas.openxmlformats.org/officeDocument/2006/relationships/hyperlink" Id="rId23" Target="https://www.gartner.com/reviews/market/analytics-business-intelligence-platforms/vendor/spotfire/product/spotfire" TargetMode="External" /><Relationship Type="http://schemas.openxmlformats.org/officeDocument/2006/relationships/hyperlink" Id="rId20" Target="https://www.knowledgehut.com/interview-questions/spotfire-interview-ques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tibco.com/products/tibco-spotfire/" TargetMode="External" /><Relationship Type="http://schemas.openxmlformats.org/officeDocument/2006/relationships/hyperlink" Id="rId22" Target="https://docs.tibco.com/pub/sfire-cloud/latest/doc/html/en-US/TIB_sfire_client/client/topics/en-US/this_is_spotfire.html" TargetMode="External" /><Relationship Type="http://schemas.openxmlformats.org/officeDocument/2006/relationships/hyperlink" Id="rId21" Target="https://en.wikipedia.org/wiki/Spotfire" TargetMode="External" /><Relationship Type="http://schemas.openxmlformats.org/officeDocument/2006/relationships/hyperlink" Id="rId23" Target="https://www.gartner.com/reviews/market/analytics-business-intelligence-platforms/vendor/spotfire/product/spotfire" TargetMode="External" /><Relationship Type="http://schemas.openxmlformats.org/officeDocument/2006/relationships/hyperlink" Id="rId20" Target="https://www.knowledgehut.com/interview-questions/spotfire-interview-ques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2024-03-23T04:54:11Z</dcterms:created>
  <dcterms:modified xsi:type="dcterms:W3CDTF">2024-03-23T04:54:11Z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