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Spacelift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sophisticated CI/CD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designed for managing and deploying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infrastructure as code (IaC)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 using various tools and workflows, including Terraform, OpenTofu, Terragrunt, Pulumi, AWS CloudFormation, Kubernetes, and Ansible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Spacelift: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Spacelift Documentation</w:t>
        </w:r>
      </w:hyperlink>
      <w:r>
        <w:t xml:space="preserve">: Explore detailed documentation covering concepts, integrations, and best practices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Support Resources</w:t>
        </w:r>
      </w:hyperlink>
      <w:r>
        <w:t xml:space="preserve">: Access support options for both paid and free tiers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Resources Overview</w:t>
        </w:r>
      </w:hyperlink>
      <w:r>
        <w:t xml:space="preserve">: Learn about Spacelift’s resources and how to manage them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Reference Guide</w:t>
        </w:r>
      </w:hyperlink>
      <w:r>
        <w:t xml:space="preserve">: Dive into the reference documentation for specific tools and integrations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Spacelift Homepage</w:t>
        </w:r>
      </w:hyperlink>
      <w:r>
        <w:t xml:space="preserve">: Visit the official Spacelift website for an overview and additional information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Spacelift!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spacelift.io/" TargetMode="External" /><Relationship Type="http://schemas.openxmlformats.org/officeDocument/2006/relationships/hyperlink" Id="rId23" Target="https://docs.spacelift.io/product/support/" TargetMode="External" /><Relationship Type="http://schemas.openxmlformats.org/officeDocument/2006/relationships/hyperlink" Id="rId24" Target="https://docs.spacelift.io/self-hosted/latest/concepts/resources" TargetMode="External" /><Relationship Type="http://schemas.openxmlformats.org/officeDocument/2006/relationships/hyperlink" Id="rId25" Target="https://docs.spacelift.io/self-hosted/latest/vendors/ansible/reference" TargetMode="External" /><Relationship Type="http://schemas.openxmlformats.org/officeDocument/2006/relationships/hyperlink" Id="rId20" Target="https://spacelift.io/" TargetMode="External" /><Relationship Type="http://schemas.openxmlformats.org/officeDocument/2006/relationships/hyperlink" Id="rId22" Target="https://www.crunchbase.com/organization/spacelif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spacelift.io/" TargetMode="External" /><Relationship Type="http://schemas.openxmlformats.org/officeDocument/2006/relationships/hyperlink" Id="rId23" Target="https://docs.spacelift.io/product/support/" TargetMode="External" /><Relationship Type="http://schemas.openxmlformats.org/officeDocument/2006/relationships/hyperlink" Id="rId24" Target="https://docs.spacelift.io/self-hosted/latest/concepts/resources" TargetMode="External" /><Relationship Type="http://schemas.openxmlformats.org/officeDocument/2006/relationships/hyperlink" Id="rId25" Target="https://docs.spacelift.io/self-hosted/latest/vendors/ansible/reference" TargetMode="External" /><Relationship Type="http://schemas.openxmlformats.org/officeDocument/2006/relationships/hyperlink" Id="rId20" Target="https://spacelift.io/" TargetMode="External" /><Relationship Type="http://schemas.openxmlformats.org/officeDocument/2006/relationships/hyperlink" Id="rId22" Target="https://www.crunchbase.com/organization/spacelif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2024-03-23T04:35:12Z</dcterms:created>
  <dcterms:modified xsi:type="dcterms:W3CDTF">2024-03-23T04:35:12Z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