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Vulkan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next-generation graphics and compute API that provides high-efficiency, cross-platform access to modern GPUs used in PCs, consoles, mobile phones, and embedded platforms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help you learn Vulkan: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Vulkan Documentation Website</w:t>
      </w:r>
      <w:r>
        <w:t xml:space="preserve">: This comprehensive resource includes the Vulkan specification, guides, tutorials, and code samples.</w:t>
      </w:r>
      <w:r>
        <w:t xml:space="preserve"> </w:t>
      </w:r>
      <w:hyperlink r:id="rId20">
        <w:r>
          <w:rPr>
            <w:rStyle w:val="Hyperlink"/>
          </w:rPr>
          <w:t xml:space="preserve">You can find it at</w:t>
        </w:r>
      </w:hyperlink>
      <w:r>
        <w:t xml:space="preserve"> </w:t>
      </w:r>
      <w:hyperlink r:id="rId22">
        <w:r>
          <w:rPr>
            <w:rStyle w:val="Hyperlink"/>
          </w:rPr>
          <w:t xml:space="preserve">docs.vulkan.org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Sascha Willems Samples &amp; Tutorials</w:t>
      </w:r>
      <w:r>
        <w:t xml:space="preserve">: Sascha has developed a collection of open-source C++ examples for Vulkan.</w:t>
      </w:r>
      <w:r>
        <w:t xml:space="preserve"> </w:t>
      </w:r>
      <w:hyperlink r:id="rId20">
        <w:r>
          <w:rPr>
            <w:rStyle w:val="Hyperlink"/>
          </w:rPr>
          <w:t xml:space="preserve">These cover everything from drawing your first triangle to key constructs like pipelines and descriptor sets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Khronos Vulkan Tutorial</w:t>
      </w:r>
      <w:r>
        <w:t xml:space="preserve">: If you’re new to Vulkan, this tutorial will introduce you to the basics of using the Vulkan graphics and compute API.</w:t>
      </w:r>
      <w:r>
        <w:t xml:space="preserve"> </w:t>
      </w:r>
      <w:hyperlink r:id="rId20">
        <w:r>
          <w:rPr>
            <w:rStyle w:val="Hyperlink"/>
          </w:rPr>
          <w:t xml:space="preserve">It’s fully cross-platform, allowing development for Windows, Linux, and Android simultaneously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Vulkan in 30 Minutes (Advanced)</w:t>
        </w:r>
        <w:r>
          <w:rPr>
            <w:rStyle w:val="Hyperlink"/>
          </w:rPr>
          <w:t xml:space="preserve">: For those familiar with existing APIs (like D3D11 and GL), this resource provides a whirlwind tour of Vulkan concepts, including multithreading, resource staging, and synchronization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 to Computer Graphics and the Vulkan API</w:t>
      </w:r>
      <w:r>
        <w:t xml:space="preserve">: This practical guide by Kenwright introduces computer graphics using Vulkan.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understanding the API and its programming techniques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🚀🎮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nvidia.com/vulkan" TargetMode="External" /><Relationship Type="http://schemas.openxmlformats.org/officeDocument/2006/relationships/hyperlink" Id="rId23" Target="https://github.com/vinjn/awesome-vulkan" TargetMode="External" /><Relationship Type="http://schemas.openxmlformats.org/officeDocument/2006/relationships/hyperlink" Id="rId20" Target="https://www.vulkan.org/" TargetMode="External" /><Relationship Type="http://schemas.openxmlformats.org/officeDocument/2006/relationships/hyperlink" Id="rId22" Target="https://www.vulkan.org/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nvidia.com/vulkan" TargetMode="External" /><Relationship Type="http://schemas.openxmlformats.org/officeDocument/2006/relationships/hyperlink" Id="rId23" Target="https://github.com/vinjn/awesome-vulkan" TargetMode="External" /><Relationship Type="http://schemas.openxmlformats.org/officeDocument/2006/relationships/hyperlink" Id="rId20" Target="https://www.vulkan.org/" TargetMode="External" /><Relationship Type="http://schemas.openxmlformats.org/officeDocument/2006/relationships/hyperlink" Id="rId22" Target="https://www.vulkan.org/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2024-03-23T04:33:38Z</dcterms:created>
  <dcterms:modified xsi:type="dcterms:W3CDTF">2024-03-23T04:33:38Z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