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binary matrix</w:t>
      </w:r>
      <w:r>
        <w:t xml:space="preserve"> </w:t>
      </w:r>
      <w:r>
        <w:rPr>
          <w:rStyle w:val="VerbatimChar"/>
        </w:rPr>
        <w:t xml:space="preserve">grid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represents a sea cell 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represents a land cell.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move</w:t>
      </w:r>
      <w:r>
        <w:t xml:space="preserve"> </w:t>
      </w:r>
      <w:r>
        <w:t xml:space="preserve">consists of walking from one land cell to another adjacent (</w:t>
      </w:r>
      <w:r>
        <w:rPr>
          <w:b/>
          <w:bCs/>
        </w:rPr>
        <w:t xml:space="preserve">4-directionally</w:t>
      </w:r>
      <w:r>
        <w:t xml:space="preserve">) land cell or walking off the boundary of the</w:t>
      </w:r>
      <w:r>
        <w:t xml:space="preserve"> </w:t>
      </w:r>
      <w:r>
        <w:rPr>
          <w:rStyle w:val="VerbatimChar"/>
        </w:rPr>
        <w:t xml:space="preserve">grid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land cells in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rPr>
          <w:i/>
          <w:iCs/>
        </w:rPr>
        <w:t xml:space="preserve">for which we cannot walk off the boundary of the grid in any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moves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229100" cy="4229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2/18/enclaves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[[0,0,0,0],[1,0,1,0],[0,1,1,0],[0,0,0,0]]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There are three 1s that are enclosed by 0s, and one 1 that is not enclosed because its on the boundary.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229100" cy="42291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2/18/enclaves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[[0,1,1,0],[0,0,1,0],[0,0,1,0],[0,0,0,0]]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All 1s are either on the boundary or can reach the boundary.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grid.length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grid[i].length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grid[i][j]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2024-03-25T09:52:02Z</dcterms:created>
  <dcterms:modified xsi:type="dcterms:W3CDTF">2024-03-25T09:52:02Z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