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which is 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 </w:t>
      </w:r>
      <w:r>
        <w:t xml:space="preserve">and all of its elements are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and given also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missing number starting from the leftmost number of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[4,7,9,10], k = 1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first missing number is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[4,7,9,10], k = 3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missing numbers are [5,6,8,...], hence the third missing number is 8.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[1,2,4], k = 3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missing numbers are [3,5,6,7,...], hence the third missing number is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7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ascending order,</w:t>
      </w:r>
      <w:r>
        <w:t xml:space="preserve"> </w:t>
      </w:r>
      <w:r>
        <w:t xml:space="preserve">and all the elements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find a logarithmic time complexity (i.e.,</w:t>
      </w:r>
      <w:r>
        <w:t xml:space="preserve"> </w:t>
      </w:r>
      <w:r>
        <w:rPr>
          <w:rStyle w:val="VerbatimChar"/>
        </w:rPr>
        <w:t xml:space="preserve">O(log(n))</w:t>
      </w:r>
      <w:r>
        <w:t xml:space="preserve">) solution?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2024-03-25T09:52:39Z</dcterms:created>
  <dcterms:modified xsi:type="dcterms:W3CDTF">2024-03-25T09:52:39Z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