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str1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shortest string that has both</w:t>
      </w:r>
      <w:r>
        <w:t xml:space="preserve"> </w:t>
      </w:r>
      <w:r>
        <w:rPr>
          <w:rStyle w:val="VerbatimChar"/>
        </w:rPr>
        <w:t xml:space="preserve">str1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str2</w:t>
      </w:r>
      <w:r>
        <w:t xml:space="preserve"> </w:t>
      </w:r>
      <w:r>
        <w:rPr>
          <w:i/>
          <w:iCs/>
        </w:rPr>
        <w:t xml:space="preserve">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subsequences</w:t>
      </w:r>
      <w:r>
        <w:t xml:space="preserve">. If there are multiple valid strings, return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of them.</w:t>
      </w:r>
    </w:p>
    <w:p>
      <w:pPr>
        <w:pStyle w:val="BodyText"/>
      </w:pPr>
      <w:r>
        <w:t xml:space="preserve">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string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deleting some number of characters from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(possibly</w:t>
      </w:r>
      <w:r>
        <w:t xml:space="preserve"> </w:t>
      </w:r>
      <w:r>
        <w:rPr>
          <w:rStyle w:val="VerbatimChar"/>
        </w:rPr>
        <w:t xml:space="preserve">0</w:t>
      </w:r>
      <w:r>
        <w:t xml:space="preserve">) results in the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str1 = "abac", str2 = "cab"</w:t>
      </w:r>
      <w:r>
        <w:br/>
      </w:r>
      <w:r>
        <w:rPr>
          <w:rStyle w:val="VerbatimChar"/>
        </w:rPr>
        <w:t xml:space="preserve">Output: "cabac"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str1 = "abac" is a subsequence of "cabac" because we can delete the first "c".</w:t>
      </w:r>
      <w:r>
        <w:br/>
      </w:r>
      <w:r>
        <w:rPr>
          <w:rStyle w:val="VerbatimChar"/>
        </w:rPr>
        <w:t xml:space="preserve">str2 = "cab" is a subsequence of "cabac" because we can delete the last "ac".</w:t>
      </w:r>
      <w:r>
        <w:br/>
      </w:r>
      <w:r>
        <w:rPr>
          <w:rStyle w:val="VerbatimChar"/>
        </w:rPr>
        <w:t xml:space="preserve">The answer provided is the shortest such string that satisfies these properties.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str1 = "aaaaaaaa", str2 = "aaaaaaaa"</w:t>
      </w:r>
      <w:r>
        <w:br/>
      </w:r>
      <w:r>
        <w:rPr>
          <w:rStyle w:val="VerbatimChar"/>
        </w:rPr>
        <w:t xml:space="preserve">Output: "aaaaaaaa"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str1.length, str2.length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str2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2024-03-25T09:52:57Z</dcterms:created>
  <dcterms:modified xsi:type="dcterms:W3CDTF">2024-03-25T09:52:57Z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