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that are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strictly increasing</w:t>
      </w:r>
      <w:r>
        <w:rPr>
          <w:i/>
          <w:iCs/>
        </w:rPr>
        <w:t xml:space="preserve"> </w:t>
      </w:r>
      <w:r>
        <w:rPr>
          <w:i/>
          <w:iCs/>
        </w:rPr>
        <w:t xml:space="preserve">order.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[1,3,5,4,4,6]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strictly increasing subarrays are the following:</w:t>
      </w:r>
      <w:r>
        <w:br/>
      </w:r>
      <w:r>
        <w:rPr>
          <w:rStyle w:val="VerbatimChar"/>
        </w:rPr>
        <w:t xml:space="preserve">- Subarrays of length 1: [1], [3], [5], [4], [4], [6].</w:t>
      </w:r>
      <w:r>
        <w:br/>
      </w:r>
      <w:r>
        <w:rPr>
          <w:rStyle w:val="VerbatimChar"/>
        </w:rPr>
        <w:t xml:space="preserve">- Subarrays of length 2: [1,3], [3,5], [4,6].</w:t>
      </w:r>
      <w:r>
        <w:br/>
      </w:r>
      <w:r>
        <w:rPr>
          <w:rStyle w:val="VerbatimChar"/>
        </w:rPr>
        <w:t xml:space="preserve">- Subarrays of length 3: [1,3,5].</w:t>
      </w:r>
      <w:r>
        <w:br/>
      </w:r>
      <w:r>
        <w:rPr>
          <w:rStyle w:val="VerbatimChar"/>
        </w:rPr>
        <w:t xml:space="preserve">The total number of subarrays is 6 + 3 + 1 =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Every subarray is strictly increasing. There are 15 possible subarrays that we can take.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2024-03-25T10:06:20Z</dcterms:created>
  <dcterms:modified xsi:type="dcterms:W3CDTF">2024-03-25T10:06:20Z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