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Implement</w:t>
      </w:r>
      <w:r>
        <w:t xml:space="preserve"> </w:t>
      </w:r>
      <w:hyperlink r:id="rId20">
        <w:r>
          <w:rPr>
            <w:rStyle w:val="Hyperlink"/>
          </w:rPr>
          <w:t xml:space="preserve">pow(x, n)</w:t>
        </w:r>
      </w:hyperlink>
      <w:r>
        <w:t xml:space="preserve">, which calculates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raised to the power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(i.e.,</w:t>
      </w:r>
      <w:r>
        <w:t xml:space="preserve"> </w:t>
      </w:r>
      <w:r>
        <w:rPr>
          <w:rStyle w:val="VerbatimChar"/>
        </w:rPr>
        <w:t xml:space="preserve">x</w:t>
      </w:r>
      <w:r>
        <w:rPr>
          <w:rStyle w:val="VerbatimChar"/>
          <w:vertAlign w:val="superscript"/>
        </w:rPr>
        <w:t xml:space="preserve">n</w:t>
      </w:r>
      <w:r>
        <w:t xml:space="preserve">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x = 2.00000, n = 10</w:t>
      </w:r>
      <w:r>
        <w:br/>
      </w:r>
      <w:r>
        <w:rPr>
          <w:rStyle w:val="VerbatimChar"/>
        </w:rPr>
        <w:t xml:space="preserve">Output: 1024.00000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x = 2.10000, n = 3</w:t>
      </w:r>
      <w:r>
        <w:br/>
      </w:r>
      <w:r>
        <w:rPr>
          <w:rStyle w:val="VerbatimChar"/>
        </w:rPr>
        <w:t xml:space="preserve">Output: 9.26100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x = 2.00000, n = -2</w:t>
      </w:r>
      <w:r>
        <w:br/>
      </w:r>
      <w:r>
        <w:rPr>
          <w:rStyle w:val="VerbatimChar"/>
        </w:rPr>
        <w:t xml:space="preserve">Output: 0.25000</w:t>
      </w:r>
      <w:r>
        <w:br/>
      </w:r>
      <w:r>
        <w:rPr>
          <w:rStyle w:val="VerbatimChar"/>
        </w:rPr>
        <w:t xml:space="preserve">Explanation: 2-2 = 1/22 = 1/4 = 0.25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-100.0 &lt; x &lt; 100.0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-1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is an integer.</w:t>
      </w:r>
    </w:p>
    <w:p>
      <w:pPr>
        <w:pStyle w:val="Compact"/>
        <w:numPr>
          <w:ilvl w:val="0"/>
          <w:numId w:val="1001"/>
        </w:numPr>
      </w:pPr>
      <w:r>
        <w:t xml:space="preserve">Either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not zero or</w:t>
      </w:r>
      <w:r>
        <w:t xml:space="preserve"> </w:t>
      </w:r>
      <w:r>
        <w:rPr>
          <w:rStyle w:val="VerbatimChar"/>
        </w:rPr>
        <w:t xml:space="preserve">n &gt; 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x</w:t>
      </w:r>
      <w:r>
        <w:rPr>
          <w:rStyle w:val="VerbatimChar"/>
          <w:vertAlign w:val="superscript"/>
        </w:rPr>
        <w:t xml:space="preserve">n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cplusplus.com/reference/valarray/po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cplusplus.com/reference/valarray/po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2024-03-25T10:13:51Z</dcterms:created>
  <dcterms:modified xsi:type="dcterms:W3CDTF">2024-03-25T10:13:51Z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