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</w:t>
      </w:r>
      <w:r>
        <w:t xml:space="preserve"> </w:t>
      </w:r>
      <w:r>
        <w:rPr>
          <w:b/>
          <w:bCs/>
        </w:rPr>
        <w:t xml:space="preserve">undirected</w:t>
      </w:r>
      <w:r>
        <w:t xml:space="preserve"> </w:t>
      </w:r>
      <w:r>
        <w:t xml:space="preserve">graph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nodes, where each node is numbered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a 2D array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graph[u]</w:t>
      </w:r>
      <w:r>
        <w:t xml:space="preserve"> </w:t>
      </w:r>
      <w:r>
        <w:t xml:space="preserve">is an array of nodes that node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is adjacent to. More formally, for each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graph[u]</w:t>
      </w:r>
      <w:r>
        <w:t xml:space="preserve">, there is an undirected edge between node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and node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The graph has the following properties:</w:t>
      </w:r>
    </w:p>
    <w:p>
      <w:pPr>
        <w:pStyle w:val="Compact"/>
        <w:numPr>
          <w:ilvl w:val="0"/>
          <w:numId w:val="1001"/>
        </w:numPr>
      </w:pPr>
      <w:r>
        <w:t xml:space="preserve">There are no self-edges (</w:t>
      </w:r>
      <w:r>
        <w:rPr>
          <w:rStyle w:val="VerbatimChar"/>
        </w:rPr>
        <w:t xml:space="preserve">graph[u]</w:t>
      </w:r>
      <w:r>
        <w:t xml:space="preserve"> </w:t>
      </w:r>
      <w:r>
        <w:t xml:space="preserve">does not contain</w:t>
      </w:r>
      <w:r>
        <w:t xml:space="preserve"> </w:t>
      </w:r>
      <w:r>
        <w:rPr>
          <w:rStyle w:val="VerbatimChar"/>
        </w:rPr>
        <w:t xml:space="preserve">u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There are no parallel edges (</w:t>
      </w:r>
      <w:r>
        <w:rPr>
          <w:rStyle w:val="VerbatimChar"/>
        </w:rPr>
        <w:t xml:space="preserve">graph[u]</w:t>
      </w:r>
      <w:r>
        <w:t xml:space="preserve"> </w:t>
      </w:r>
      <w:r>
        <w:t xml:space="preserve">does not contain duplicate values).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graph[u]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graph[v]</w:t>
      </w:r>
      <w:r>
        <w:t xml:space="preserve"> </w:t>
      </w:r>
      <w:r>
        <w:t xml:space="preserve">(the graph is undirected).</w:t>
      </w:r>
    </w:p>
    <w:p>
      <w:pPr>
        <w:pStyle w:val="Compact"/>
        <w:numPr>
          <w:ilvl w:val="0"/>
          <w:numId w:val="1001"/>
        </w:numPr>
      </w:pPr>
      <w:r>
        <w:t xml:space="preserve">The graph may not be connected, meaning there may be two nodes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such that there is no path between them.</w:t>
      </w:r>
    </w:p>
    <w:p>
      <w:pPr>
        <w:pStyle w:val="FirstParagraph"/>
      </w:pPr>
      <w:r>
        <w:t xml:space="preserve">A graph is</w:t>
      </w:r>
      <w:r>
        <w:t xml:space="preserve"> </w:t>
      </w:r>
      <w:r>
        <w:rPr>
          <w:b/>
          <w:bCs/>
        </w:rPr>
        <w:t xml:space="preserve">bipartite</w:t>
      </w:r>
      <w:r>
        <w:t xml:space="preserve"> </w:t>
      </w:r>
      <w:r>
        <w:t xml:space="preserve">if the nodes can be partitioned into two independent sets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such that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edge in the graph connects a node in set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a node in set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and only if it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bipartite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19400" cy="281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21/bi2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[[1,2,3],[0,2],[0,1,3],[0,2]]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way to partition the nodes into two independent sets such that every edge connects a node in one and a node in the other.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19400" cy="281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0/21/bi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[[1,3],[0,2],[1,3],[0,2]]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partition the nodes into two sets: {0, 2} and {1, 3}.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graph.length ==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graph[u].length &lt;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graph[u][i] &lt;=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graph[u]</w:t>
      </w:r>
      <w:r>
        <w:t xml:space="preserve"> does not contain </w:t>
      </w:r>
      <w:r>
        <w:rPr>
          <w:rStyle w:val="VerbatimChar"/>
        </w:rPr>
        <w:t xml:space="preserve">u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graph[u]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graph[u]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v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graph[v]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u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2024-03-25T10:18:40Z</dcterms:created>
  <dcterms:modified xsi:type="dcterms:W3CDTF">2024-03-25T10:18:40Z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