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grid of characters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and a string</w:t>
      </w:r>
      <w:r>
        <w:t xml:space="preserve"> </w:t>
      </w:r>
      <w:r>
        <w:rPr>
          <w:rStyle w:val="VerbatimChar"/>
        </w:rPr>
        <w:t xml:space="preserve">word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rPr>
          <w:i/>
          <w:iCs/>
        </w:rPr>
        <w:t xml:space="preserve">exists in the grid</w:t>
      </w:r>
      <w:r>
        <w:t xml:space="preserve">.</w:t>
      </w:r>
    </w:p>
    <w:p>
      <w:pPr>
        <w:pStyle w:val="BodyText"/>
      </w:pPr>
      <w:r>
        <w:t xml:space="preserve">The word can be constructed from letters of sequentially adjacent cells, where adjacent cells are horizontally or vertically neighboring. The same letter cell may not be used more than once.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089400" cy="3073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1/04/word2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board = [["A","B","C","E"],["S","F","C","S"],["A","D","E","E"]], word = "ABCCED"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089400" cy="3073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1/04/word-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board = [["A","B","C","E"],["S","F","C","S"],["A","D","E","E"]], word = "SEE"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4089400" cy="3073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0/10/15/word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board = [["A","B","C","E"],["S","F","C","S"],["A","D","E","E"]], word = "ABCB"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board.length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 board[i].length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word.length &lt;= 15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board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consists of only lowercase and uppercase English letters.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use search pruning to make your solution faster with a larger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3" Target="media/rId23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2024-03-25T10:18:52Z</dcterms:created>
  <dcterms:modified xsi:type="dcterms:W3CDTF">2024-03-25T10:18:52Z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