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mountain</w:t>
      </w:r>
      <w:r>
        <w:t xml:space="preserve"> </w:t>
      </w:r>
      <w:r>
        <w:t xml:space="preserve">if the following properties hold: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arr.length &gt;= 3</w:t>
      </w:r>
    </w:p>
    <w:p>
      <w:pPr>
        <w:pStyle w:val="Compact"/>
        <w:numPr>
          <w:ilvl w:val="0"/>
          <w:numId w:val="1001"/>
        </w:numPr>
      </w:pPr>
      <w:r>
        <w:t xml:space="preserve">There exists some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0 &lt; i &lt; arr.length - 1</w:t>
      </w:r>
      <w:r>
        <w:t xml:space="preserve"> </w:t>
      </w:r>
      <w:r>
        <w:t xml:space="preserve">such that: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arr[0] &lt; arr[1] &lt; ... &lt; arr[i - 1] &lt; arr[i] 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arr[i] &gt; arr[i + 1] &gt; ... &gt; arr[arr.length - 1]</w:t>
      </w:r>
    </w:p>
    <w:p>
      <w:pPr>
        <w:pStyle w:val="FirstParagraph"/>
      </w:pPr>
      <w:r>
        <w:t xml:space="preserve">Given a mountain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return 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arr[0] &lt; arr[1] &lt; ... &lt; arr[i - 1] &lt; arr[i] &gt; arr[i + 1] &gt; ... &gt; arr[arr.length - 1]</w:t>
      </w:r>
      <w:r>
        <w:t xml:space="preserve">.</w:t>
      </w:r>
    </w:p>
    <w:p>
      <w:pPr>
        <w:pStyle w:val="BodyText"/>
      </w:pPr>
      <w:r>
        <w:t xml:space="preserve">You must solve it in</w:t>
      </w:r>
      <w:r>
        <w:t xml:space="preserve"> </w:t>
      </w:r>
      <w:r>
        <w:rPr>
          <w:rStyle w:val="VerbatimChar"/>
        </w:rPr>
        <w:t xml:space="preserve">O(log(arr.length))</w:t>
      </w:r>
      <w:r>
        <w:t xml:space="preserve"> </w:t>
      </w:r>
      <w:r>
        <w:t xml:space="preserve">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[0,1,0]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[0,2,1,0]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[0,10,5,2]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3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arr[i]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arr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a mountain array.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2024-03-25T10:20:11Z</dcterms:created>
  <dcterms:modified xsi:type="dcterms:W3CDTF">2024-03-25T10:20:11Z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