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cuQuantum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SDK</w:t>
      </w:r>
      <w:r>
        <w:t xml:space="preserve"> </w:t>
      </w:r>
      <w:r>
        <w:t xml:space="preserve">(Software Development Kit) by</w:t>
      </w:r>
      <w:r>
        <w:t xml:space="preserve"> </w:t>
      </w:r>
      <w:r>
        <w:rPr>
          <w:b/>
          <w:bCs/>
        </w:rPr>
        <w:t xml:space="preserve">NVIDIA</w:t>
      </w:r>
      <w:r>
        <w:t xml:space="preserve"> </w:t>
      </w:r>
      <w:r>
        <w:t xml:space="preserve">that provides</w:t>
      </w:r>
      <w:r>
        <w:t xml:space="preserve"> </w:t>
      </w:r>
      <w:r>
        <w:rPr>
          <w:b/>
          <w:bCs/>
        </w:rPr>
        <w:t xml:space="preserve">optimized libraries and tools</w:t>
      </w:r>
      <w:r>
        <w:t xml:space="preserve"> </w:t>
      </w:r>
      <w:r>
        <w:t xml:space="preserve">for accelerating</w:t>
      </w:r>
      <w:r>
        <w:t xml:space="preserve"> </w:t>
      </w:r>
      <w:r>
        <w:rPr>
          <w:b/>
          <w:bCs/>
        </w:rPr>
        <w:t xml:space="preserve">quantum computing workflows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enables developers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speed up quantum circuit simulations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 methods like state vectors and tensor networks on classical computers, leveraging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NVIDIA Tensor Core GPUs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cuQuantum: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NVIDIA Developer cuQuantum</w:t>
        </w:r>
      </w:hyperlink>
      <w:r>
        <w:t xml:space="preserve">: This official NVIDIA page offers detailed information about cuQuantum, its features, and how to use it for quantum computing research.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cuQuantum Documentation</w:t>
        </w:r>
      </w:hyperlink>
      <w:r>
        <w:t xml:space="preserve">: Dive into the official documentation to explore cuQuantum’s components, including cuStateVec for state vector computations.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NVIDIA Blog: cuQuantum Public Beta</w:t>
        </w:r>
      </w:hyperlink>
      <w:r>
        <w:t xml:space="preserve">: Learn about cuQuantum’s role in accelerating quantum computer simulations on classical systems.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Overview in NVIDIA cuQuantum Documentation</w:t>
        </w:r>
      </w:hyperlink>
      <w:r>
        <w:t xml:space="preserve">: Explore the cuTensorNet library within cuQuantum, which focuses on high-performance tensor network computations.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NVIDIA NGC Catalog</w:t>
        </w:r>
        <w:r>
          <w:rPr>
            <w:rStyle w:val="Hyperlink"/>
          </w:rPr>
          <w:t xml:space="preserve">: Access the NVIDIA GPU Cloud (NGC) catalog, where you’ll find cuQuantum Appliance—a ready-to-deploy container stack for quantum simulations, including Google’s Cirq framework and qsim simulator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cuQuantum! 🚀🔬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logs.nvidia.com/blog/cuquantum-public-beta/" TargetMode="External" /><Relationship Type="http://schemas.openxmlformats.org/officeDocument/2006/relationships/hyperlink" Id="rId20" Target="https://developer.nvidia.com/cuquantum-sdk" TargetMode="External" /><Relationship Type="http://schemas.openxmlformats.org/officeDocument/2006/relationships/hyperlink" Id="rId21" Target="https://docs.nvidia.com/cuda/cuquantum/latest/index.html" TargetMode="External" /><Relationship Type="http://schemas.openxmlformats.org/officeDocument/2006/relationships/hyperlink" Id="rId23" Target="https://docs.nvidia.com/cuda/cuquantum/latest/over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logs.nvidia.com/blog/cuquantum-public-beta/" TargetMode="External" /><Relationship Type="http://schemas.openxmlformats.org/officeDocument/2006/relationships/hyperlink" Id="rId20" Target="https://developer.nvidia.com/cuquantum-sdk" TargetMode="External" /><Relationship Type="http://schemas.openxmlformats.org/officeDocument/2006/relationships/hyperlink" Id="rId21" Target="https://docs.nvidia.com/cuda/cuquantum/latest/index.html" TargetMode="External" /><Relationship Type="http://schemas.openxmlformats.org/officeDocument/2006/relationships/hyperlink" Id="rId23" Target="https://docs.nvidia.com/cuda/cuquantum/latest/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2024-03-23T04:40:59Z</dcterms:created>
  <dcterms:modified xsi:type="dcterms:W3CDTF">2024-03-23T04:40:59Z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