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State design pattern</w:t>
      </w:r>
      <w:r>
        <w:t xml:space="preserve"> </w:t>
      </w:r>
      <w:r>
        <w:t xml:space="preserve">allows an object to change its behavior when its internal state changes.</w:t>
      </w:r>
      <w:r>
        <w:t xml:space="preserve"> </w:t>
      </w:r>
      <w:hyperlink r:id="rId20">
        <w:r>
          <w:rPr>
            <w:rStyle w:val="Hyperlink"/>
          </w:rPr>
          <w:t xml:space="preserve">It achieves this by encapsulating the object’s behavior within different state objects, and the object itself dynamically switches between these state objects depending on its current state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the State design pattern: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an in-depth explanation of the State pattern along with examples and UML diagrams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Visual Paradigm Tutorials</w:t>
        </w:r>
        <w:r>
          <w:rPr>
            <w:rStyle w:val="Hyperlink"/>
          </w:rPr>
          <w:t xml:space="preserve">: Offers a tutorial specifically focused on the State pattern, including practical examples and UML diagrams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MethodPoet</w:t>
        </w:r>
        <w:r>
          <w:rPr>
            <w:rStyle w:val="Hyperlink"/>
          </w:rPr>
          <w:t xml:space="preserve">: Discusses real-world examples and use cases for the State pattern, making it easier to understand and apply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SourceMaking</w:t>
        </w:r>
        <w:r>
          <w:rPr>
            <w:rStyle w:val="Hyperlink"/>
          </w:rPr>
          <w:t xml:space="preserve">: Explores the implementation details of the State pattern, including its relationship with the Strategy pattern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</w:t>
        </w:r>
        <w:r>
          <w:rPr>
            <w:rStyle w:val="Hyperlink"/>
          </w:rPr>
          <w:t xml:space="preserve">: Provides a Java-based tutorial with UML diagrams and a practical example for understanding the State pattern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the State design pattern!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methodpoet.com/state-pattern/" TargetMode="External" /><Relationship Type="http://schemas.openxmlformats.org/officeDocument/2006/relationships/hyperlink" Id="rId23" Target="https://sourcemaking.com/design_patterns/state" TargetMode="External" /><Relationship Type="http://schemas.openxmlformats.org/officeDocument/2006/relationships/hyperlink" Id="rId21" Target="https://tutorials.visual-paradigm.com/state-pattern-tutorial/" TargetMode="External" /><Relationship Type="http://schemas.openxmlformats.org/officeDocument/2006/relationships/hyperlink" Id="rId24" Target="https://www.baeldung.com/java-state-design-pattern" TargetMode="External" /><Relationship Type="http://schemas.openxmlformats.org/officeDocument/2006/relationships/hyperlink" Id="rId20" Target="https://www.geeksforgeeks.org/state-design-patter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methodpoet.com/state-pattern/" TargetMode="External" /><Relationship Type="http://schemas.openxmlformats.org/officeDocument/2006/relationships/hyperlink" Id="rId23" Target="https://sourcemaking.com/design_patterns/state" TargetMode="External" /><Relationship Type="http://schemas.openxmlformats.org/officeDocument/2006/relationships/hyperlink" Id="rId21" Target="https://tutorials.visual-paradigm.com/state-pattern-tutorial/" TargetMode="External" /><Relationship Type="http://schemas.openxmlformats.org/officeDocument/2006/relationships/hyperlink" Id="rId24" Target="https://www.baeldung.com/java-state-design-pattern" TargetMode="External" /><Relationship Type="http://schemas.openxmlformats.org/officeDocument/2006/relationships/hyperlink" Id="rId20" Target="https://www.geeksforgeeks.org/state-design-patter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2024-03-23T04:31:46Z</dcterms:created>
  <dcterms:modified xsi:type="dcterms:W3CDTF">2024-03-23T04:31:46Z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