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OSGi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da6eddd44f00a6ebb48b853c0c48d7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352550"/>
            <wp:effectExtent b="0" l="0" r="0" t="0"/>
            <wp:docPr descr="OSGi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da6eddd44f00a6ebb48b853c0c48d74&amp;pid=cdx&amp;w=320&amp;h=142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OSGi</w:t>
      </w:r>
      <w:r>
        <w:t xml:space="preserve">, which stands for</w:t>
      </w:r>
      <w:r>
        <w:t xml:space="preserve"> </w:t>
      </w:r>
      <w:r>
        <w:rPr>
          <w:b/>
          <w:bCs/>
        </w:rPr>
        <w:t xml:space="preserve">The Dynamic Module System for Java</w:t>
      </w:r>
      <w:r>
        <w:t xml:space="preserve">, is a set of specifications, implementations, and test compatibility kits that define a modular architecture for Java applications.</w:t>
      </w:r>
      <w:r>
        <w:t xml:space="preserve"> </w:t>
      </w:r>
      <w:hyperlink r:id="rId26">
        <w:r>
          <w:rPr>
            <w:rStyle w:val="Hyperlink"/>
          </w:rPr>
          <w:t xml:space="preserve">It enables dynamic communication between application and infrastructure modules, simplifies development, and provides a coherent end-to-end architecture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OSGi: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The Eclipse Foundation - What Is OSGi?</w:t>
        </w:r>
      </w:hyperlink>
      <w:r>
        <w:t xml:space="preserve">: This official resource provides an overview of OSGi, its specifications, and its applications in various domains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Baeldung - Introduction to OSGi</w:t>
        </w:r>
      </w:hyperlink>
      <w:r>
        <w:t xml:space="preserve">: Baeldung’s article introduces OSGi, its history, and its relevance as a component system in modern software development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Wikipedia - OSGi</w:t>
        </w:r>
      </w:hyperlink>
      <w:r>
        <w:t xml:space="preserve">: Explore the Wikipedia page on OSGi, which covers its framework for developing and deploying modular software programs and libraries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Getting Started Guide</w:t>
        </w:r>
        <w:r>
          <w:rPr>
            <w:rStyle w:val="Hyperlink"/>
          </w:rPr>
          <w:t xml:space="preserve">: Dive into the basics of OSGi, learn how to reuse components, manage dynamic deployment, and detect and solve potential issues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Why OSGi?</w:t>
        </w:r>
        <w:r>
          <w:rPr>
            <w:rStyle w:val="Hyperlink"/>
          </w:rPr>
          <w:t xml:space="preserve">: Understand why OSGi is a powerful choice for building modular architectures, extending software lifecycles, and reducing development and maintenance costs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Remember, OSGi significantly simplifies development, enhances code reuse, and provides valuable insights into your running applications. It’s a valuable addition to any Java developer’s toolkit! 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en.wikipedia.org/wiki/OSGi" TargetMode="External" /><Relationship Type="http://schemas.openxmlformats.org/officeDocument/2006/relationships/hyperlink" Id="rId27" Target="https://www.baeldung.com/osgi" TargetMode="External" /><Relationship Type="http://schemas.openxmlformats.org/officeDocument/2006/relationships/hyperlink" Id="rId26" Target="https://www.osgi.org/resources/what-is-osg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OSGi" TargetMode="External" /><Relationship Type="http://schemas.openxmlformats.org/officeDocument/2006/relationships/hyperlink" Id="rId27" Target="https://www.baeldung.com/osgi" TargetMode="External" /><Relationship Type="http://schemas.openxmlformats.org/officeDocument/2006/relationships/hyperlink" Id="rId26" Target="https://www.osgi.org/resources/what-is-osg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2024-03-23T04:51:30Z</dcterms:created>
  <dcterms:modified xsi:type="dcterms:W3CDTF">2024-03-23T04:51:30Z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