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Microsoft Dynamics 365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portfolio of intelligent business applications that enhances operational efficiency and delivers breakthrough customer experiences, allowing businesses to become more agile and reduce complexity without increasing costs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explore and master Microsoft Dynamics 365: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Microsoft Learn for Dynamics 365</w:t>
        </w:r>
      </w:hyperlink>
      <w:r>
        <w:t xml:space="preserve">: Dive into learning paths tailored for Dynamics 365, covering CRM and ERP applications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Dynamics 365 training courses and certification</w:t>
        </w:r>
      </w:hyperlink>
      <w:r>
        <w:t xml:space="preserve">: Access online training and certification preparation guides. Earn points, levels, and achieve more.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Self-service learning opportunities and resources for implementers</w:t>
        </w:r>
      </w:hyperlink>
      <w:r>
        <w:t xml:space="preserve">: Explore TechTalks, community forums, and free learning paths on Microsoft Learn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Dynamics 365 documentation</w:t>
        </w:r>
      </w:hyperlink>
      <w:r>
        <w:t xml:space="preserve">: Discover deployment, customization, management, and usage details for Dynamics 365 services and applications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Microsoft Virtual Training Days</w:t>
        </w:r>
      </w:hyperlink>
      <w:r>
        <w:t xml:space="preserve">: Attend free, instructor-led technical skilling sessions in multiple languages and time zones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ynamics.microsoft.com/en-us/what-is-dynamics365/" TargetMode="External" /><Relationship Type="http://schemas.openxmlformats.org/officeDocument/2006/relationships/hyperlink" Id="rId25" Target="https://learn.microsoft.com/en-us/dynamics365/" TargetMode="External" /><Relationship Type="http://schemas.openxmlformats.org/officeDocument/2006/relationships/hyperlink" Id="rId23" Target="https://learn.microsoft.com/en-us/dynamics365/get-started/training/" TargetMode="External" /><Relationship Type="http://schemas.openxmlformats.org/officeDocument/2006/relationships/hyperlink" Id="rId24" Target="https://learn.microsoft.com/en-us/dynamics365/guidance/fasttrack/learning-resources" TargetMode="External" /><Relationship Type="http://schemas.openxmlformats.org/officeDocument/2006/relationships/hyperlink" Id="rId22" Target="https://learn.microsoft.com/en-us/training/dynamics365/" TargetMode="External" /><Relationship Type="http://schemas.openxmlformats.org/officeDocument/2006/relationships/hyperlink" Id="rId21" Target="https://www.webopedia.com/definitions/microsoft-dynami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ynamics.microsoft.com/en-us/what-is-dynamics365/" TargetMode="External" /><Relationship Type="http://schemas.openxmlformats.org/officeDocument/2006/relationships/hyperlink" Id="rId25" Target="https://learn.microsoft.com/en-us/dynamics365/" TargetMode="External" /><Relationship Type="http://schemas.openxmlformats.org/officeDocument/2006/relationships/hyperlink" Id="rId23" Target="https://learn.microsoft.com/en-us/dynamics365/get-started/training/" TargetMode="External" /><Relationship Type="http://schemas.openxmlformats.org/officeDocument/2006/relationships/hyperlink" Id="rId24" Target="https://learn.microsoft.com/en-us/dynamics365/guidance/fasttrack/learning-resources" TargetMode="External" /><Relationship Type="http://schemas.openxmlformats.org/officeDocument/2006/relationships/hyperlink" Id="rId22" Target="https://learn.microsoft.com/en-us/training/dynamics365/" TargetMode="External" /><Relationship Type="http://schemas.openxmlformats.org/officeDocument/2006/relationships/hyperlink" Id="rId21" Target="https://www.webopedia.com/definitions/microsoft-dynami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2024-03-23T04:36:04Z</dcterms:created>
  <dcterms:modified xsi:type="dcterms:W3CDTF">2024-03-23T04:36:04Z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