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IBM Watson</w:t>
      </w:r>
      <w:r>
        <w:t xml:space="preserve"> </w:t>
      </w:r>
      <w:r>
        <w:t xml:space="preserve">is a suite of AI-powered tools and services developed by IBM that enables businesses to build, deploy, and manage applications using natural language understanding, machine learning, and other AI capabilities.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IBM Watson: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 to IBM Watson Studio</w:t>
      </w:r>
      <w:r>
        <w:t xml:space="preserve">: Explore Watson Studio, a platform for data analysis, machine learning, and model deployment.</w:t>
      </w:r>
      <w:r>
        <w:t xml:space="preserve"> </w:t>
      </w:r>
      <w:hyperlink r:id="rId20">
        <w:r>
          <w:rPr>
            <w:rStyle w:val="Hyperlink"/>
          </w:rPr>
          <w:t xml:space="preserve">Learn how to build model pipelines and work with data assets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Building Smart Business Assistants with IBM Watson</w:t>
        </w:r>
        <w:r>
          <w:rPr>
            <w:rStyle w:val="Hyperlink"/>
          </w:rPr>
          <w:t xml:space="preserve">: This Coursera Project Network course focuses on creating business assistants using Watson’s natural language processing capabilities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AI Enterprise Workflow</w:t>
        </w:r>
        <w:r>
          <w:rPr>
            <w:rStyle w:val="Hyperlink"/>
          </w:rPr>
          <w:t xml:space="preserve">: A specialized course covering machine learning, data analysis, and business process management using Watson technologies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Watson Documentation</w:t>
        </w:r>
        <w:r>
          <w:rPr>
            <w:rStyle w:val="Hyperlink"/>
          </w:rPr>
          <w:t xml:space="preserve">: Access official IBM Watson documentation, including SDKs, blog posts, and videos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Watson Studio Quick Start Tutorials</w:t>
        </w:r>
        <w:r>
          <w:rPr>
            <w:rStyle w:val="Hyperlink"/>
          </w:rPr>
          <w:t xml:space="preserve">: Step-by-step tutorials for working with data in Watson Studio, covering data preparation, analysis,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IBM Watson!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ibm.com/developer/watson/learning-resources" TargetMode="External" /><Relationship Type="http://schemas.openxmlformats.org/officeDocument/2006/relationships/hyperlink" Id="rId24" Target="https://dataplatform.cloud.ibm.com/docs/content/wsj/getting-started/quickstart-tutorials.html?context=wx&amp;audience=wdp" TargetMode="External" /><Relationship Type="http://schemas.openxmlformats.org/officeDocument/2006/relationships/hyperlink" Id="rId20" Target="https://developer.ibm.com/components/watson-studio/tutorials/" TargetMode="External" /><Relationship Type="http://schemas.openxmlformats.org/officeDocument/2006/relationships/hyperlink" Id="rId22" Target="https://www.coursera.org/courses?query=ibm%20watson" TargetMode="External" /><Relationship Type="http://schemas.openxmlformats.org/officeDocument/2006/relationships/hyperlink" Id="rId21" Target="https://www.coursera.org/courses?query=wats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ibm.com/developer/watson/learning-resources" TargetMode="External" /><Relationship Type="http://schemas.openxmlformats.org/officeDocument/2006/relationships/hyperlink" Id="rId24" Target="https://dataplatform.cloud.ibm.com/docs/content/wsj/getting-started/quickstart-tutorials.html?context=wx&amp;audience=wdp" TargetMode="External" /><Relationship Type="http://schemas.openxmlformats.org/officeDocument/2006/relationships/hyperlink" Id="rId20" Target="https://developer.ibm.com/components/watson-studio/tutorials/" TargetMode="External" /><Relationship Type="http://schemas.openxmlformats.org/officeDocument/2006/relationships/hyperlink" Id="rId22" Target="https://www.coursera.org/courses?query=ibm%20watson" TargetMode="External" /><Relationship Type="http://schemas.openxmlformats.org/officeDocument/2006/relationships/hyperlink" Id="rId21" Target="https://www.coursera.org/courses?query=wat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2024-03-23T04:34:44Z</dcterms:created>
  <dcterms:modified xsi:type="dcterms:W3CDTF">2024-03-23T04:34:44Z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