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Play Framewor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075929f9f1fdb359d99579f123ac5e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617044"/>
            <wp:effectExtent b="0" l="0" r="0" t="0"/>
            <wp:docPr descr="Play Framewor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075929f9f1fdb359d99579f123ac5ef&amp;pid=cdx&amp;w=320&amp;h=16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Play Framework</w:t>
      </w:r>
      <w:r>
        <w:t xml:space="preserve"> </w:t>
      </w:r>
      <w:r>
        <w:t xml:space="preserve">is a high-productivity web application framework for Java and Scala. It integrates components and APIs for modern web development, utilizing a familiar</w:t>
      </w:r>
      <w:r>
        <w:t xml:space="preserve"> </w:t>
      </w:r>
      <w:r>
        <w:rPr>
          <w:b/>
          <w:bCs/>
        </w:rPr>
        <w:t xml:space="preserve">Model-View-Controller (MVC)</w:t>
      </w:r>
      <w:r>
        <w:t xml:space="preserve"> </w:t>
      </w:r>
      <w:r>
        <w:t xml:space="preserve">architecture and providing concise, functional programming patterns. Play’s lightweight, stateless, and web-friendly design ensures minimal resource consumption, making it ideal for building scalable applications. Here are some free resources to learn more about Play Framework: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Built In: What Is Play Framework?</w:t>
        </w:r>
      </w:hyperlink>
      <w:r>
        <w:t xml:space="preserve">: This article provides an overview of Play Framework, its uses, and alternatives.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Play Framework Official Documentation</w:t>
        </w:r>
      </w:hyperlink>
      <w:r>
        <w:t xml:space="preserve">: Explore the official documentation to learn about Play’s architecture, features, and how to get started.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Play Framework Website</w:t>
        </w:r>
      </w:hyperlink>
      <w:r>
        <w:t xml:space="preserve">: Visit the official website for additional information, tutorials, and examples.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Baeldung: Introduction to Play in Java</w:t>
        </w:r>
      </w:hyperlink>
      <w:r>
        <w:t xml:space="preserve">: A tutorial that guides you through creating a web application using Play Framework.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Getting Started with Play Framework</w:t>
        </w:r>
      </w:hyperlink>
      <w:r>
        <w:t xml:space="preserve">: Start with the “Hello World” tutorial to dive into practical implementation.</w:t>
      </w:r>
    </w:p>
    <w:p>
      <w:pPr>
        <w:pStyle w:val="FirstParagraph"/>
      </w:pPr>
      <w:r>
        <w:t xml:space="preserve">Happy learning! 🚀🌟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builtin.com/software-engineering-perspectives/play-framework" TargetMode="External" /><Relationship Type="http://schemas.openxmlformats.org/officeDocument/2006/relationships/hyperlink" Id="rId29" Target="https://www.baeldung.com/java-intro-to-the-play-framework" TargetMode="External" /><Relationship Type="http://schemas.openxmlformats.org/officeDocument/2006/relationships/hyperlink" Id="rId28" Target="https://www.playframework.com/?lang=en" TargetMode="External" /><Relationship Type="http://schemas.openxmlformats.org/officeDocument/2006/relationships/hyperlink" Id="rId27" Target="https://www.playframework.com/documentation/latest/Introduction" TargetMode="External" /><Relationship Type="http://schemas.openxmlformats.org/officeDocument/2006/relationships/hyperlink" Id="rId30" Target="https://www.playframework.com/getting-start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uiltin.com/software-engineering-perspectives/play-framework" TargetMode="External" /><Relationship Type="http://schemas.openxmlformats.org/officeDocument/2006/relationships/hyperlink" Id="rId29" Target="https://www.baeldung.com/java-intro-to-the-play-framework" TargetMode="External" /><Relationship Type="http://schemas.openxmlformats.org/officeDocument/2006/relationships/hyperlink" Id="rId28" Target="https://www.playframework.com/?lang=en" TargetMode="External" /><Relationship Type="http://schemas.openxmlformats.org/officeDocument/2006/relationships/hyperlink" Id="rId27" Target="https://www.playframework.com/documentation/latest/Introduction" TargetMode="External" /><Relationship Type="http://schemas.openxmlformats.org/officeDocument/2006/relationships/hyperlink" Id="rId30" Target="https://www.playframework.com/getting-start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2024-03-23T04:57:23Z</dcterms:created>
  <dcterms:modified xsi:type="dcterms:W3CDTF">2024-03-23T04:57:23Z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