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 In a nutshell, a</w:t>
      </w:r>
      <w:r>
        <w:t xml:space="preserve"> </w:t>
      </w:r>
      <w:r>
        <w:rPr>
          <w:b/>
          <w:bCs/>
        </w:rPr>
        <w:t xml:space="preserve">Programmable Logic Controller (PLC)</w:t>
      </w:r>
      <w:r>
        <w:t xml:space="preserve"> </w:t>
      </w:r>
      <w:r>
        <w:t xml:space="preserve">is a specialized computer designed to operate reliably in harsh industrial environments, managing electromechanical processes such as manufacturing assembly lines, ore processing plants, and wastewater treatment facilities.</w:t>
      </w:r>
      <w:r>
        <w:t xml:space="preserve"> </w:t>
      </w:r>
      <w:hyperlink r:id="rId20">
        <w:r>
          <w:rPr>
            <w:rStyle w:val="Hyperlink"/>
          </w:rPr>
          <w:t xml:space="preserve">PLCs play a crucial role in automation and are part of larger SCADA systems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PLC programming: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PLC Academy</w:t>
        </w:r>
      </w:hyperlink>
      <w:r>
        <w:t xml:space="preserve">: Offers free resources and training on PLC basics, ladder logic, function block diagrams, structured text programming, and SCADA systems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TechTarget</w:t>
        </w:r>
      </w:hyperlink>
      <w:r>
        <w:t xml:space="preserve">: Provides information on PLCs, their modular design, and how they’ve replaced mechanical relays and timers in industrial control systems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Paessler</w:t>
        </w:r>
      </w:hyperlink>
      <w:r>
        <w:t xml:space="preserve">: Explains PLCs as programmable computing devices used for managing electromechanical processes in the industrial niche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AutomationDirect</w:t>
        </w:r>
      </w:hyperlink>
      <w:r>
        <w:t xml:space="preserve">: Access free video libraries covering PLC fundamentals and training on AutomationDirect’s PLC families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5">
        <w:r>
          <w:rPr>
            <w:rStyle w:val="Hyperlink"/>
            <w:b/>
            <w:bCs/>
          </w:rPr>
          <w:t xml:space="preserve">Siemens SCE</w:t>
        </w:r>
      </w:hyperlink>
      <w:r>
        <w:t xml:space="preserve">: Offers over 100 learning modules for industrial automation, including PLC programming, in multiple languages</w:t>
      </w:r>
      <w:hyperlink r:id="rId25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FirstParagraph"/>
      </w:pPr>
      <w:r>
        <w:t xml:space="preserve">Happy learning! 🌟🔌🤖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www.automationdirect.com/programmable-logic-controllers/plc-training" TargetMode="External" /><Relationship Type="http://schemas.openxmlformats.org/officeDocument/2006/relationships/hyperlink" Id="rId23" Target="https://www.paessler.com/it-explained/plc" TargetMode="External" /><Relationship Type="http://schemas.openxmlformats.org/officeDocument/2006/relationships/hyperlink" Id="rId20" Target="https://www.plcacademy.com/" TargetMode="External" /><Relationship Type="http://schemas.openxmlformats.org/officeDocument/2006/relationships/hyperlink" Id="rId25" Target="https://www.siemens.com/global/en/company/sustainability/sce/learning-training-documents/basics-of-plc-programming.html" TargetMode="External" /><Relationship Type="http://schemas.openxmlformats.org/officeDocument/2006/relationships/hyperlink" Id="rId21" Target="https://www.solutiontree.com/free-resources/plcbooks" TargetMode="External" /><Relationship Type="http://schemas.openxmlformats.org/officeDocument/2006/relationships/hyperlink" Id="rId22" Target="https://www.techtarget.com/whatis/definition/programmed-logic-controller-PLC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www.automationdirect.com/programmable-logic-controllers/plc-training" TargetMode="External" /><Relationship Type="http://schemas.openxmlformats.org/officeDocument/2006/relationships/hyperlink" Id="rId23" Target="https://www.paessler.com/it-explained/plc" TargetMode="External" /><Relationship Type="http://schemas.openxmlformats.org/officeDocument/2006/relationships/hyperlink" Id="rId20" Target="https://www.plcacademy.com/" TargetMode="External" /><Relationship Type="http://schemas.openxmlformats.org/officeDocument/2006/relationships/hyperlink" Id="rId25" Target="https://www.siemens.com/global/en/company/sustainability/sce/learning-training-documents/basics-of-plc-programming.html" TargetMode="External" /><Relationship Type="http://schemas.openxmlformats.org/officeDocument/2006/relationships/hyperlink" Id="rId21" Target="https://www.solutiontree.com/free-resources/plcbooks" TargetMode="External" /><Relationship Type="http://schemas.openxmlformats.org/officeDocument/2006/relationships/hyperlink" Id="rId22" Target="https://www.techtarget.com/whatis/definition/programmed-logic-controller-PL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2024-03-23T04:52:12Z</dcterms:created>
  <dcterms:modified xsi:type="dcterms:W3CDTF">2024-03-23T04:52:12Z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