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FastAPI</w:t>
      </w:r>
      <w:r>
        <w:t xml:space="preserve"> </w:t>
      </w:r>
      <w:r>
        <w:t xml:space="preserve">is a</w:t>
      </w:r>
      <w:r>
        <w:t xml:space="preserve"> </w:t>
      </w:r>
      <w:r>
        <w:rPr>
          <w:b/>
          <w:bCs/>
        </w:rPr>
        <w:t xml:space="preserve">modern web framework</w:t>
      </w:r>
      <w:r>
        <w:t xml:space="preserve"> </w:t>
      </w:r>
      <w:r>
        <w:t xml:space="preserve">that allows developers to build APIs with</w:t>
      </w:r>
      <w:r>
        <w:t xml:space="preserve"> </w:t>
      </w:r>
      <w:r>
        <w:rPr>
          <w:b/>
          <w:bCs/>
        </w:rPr>
        <w:t xml:space="preserve">Python 3.7+</w:t>
      </w:r>
      <w:r>
        <w:t xml:space="preserve"> </w:t>
      </w:r>
      <w:r>
        <w:t xml:space="preserve">using standard Python type hints. It emphasizes high performance, ease of learning, and rapid development, making it an excellent choice for creating robust APIs. Here are some free resources to learn more about FastAPI:</w:t>
      </w:r>
    </w:p>
    <w:p>
      <w:pPr>
        <w:pStyle w:val="Compact"/>
        <w:numPr>
          <w:ilvl w:val="0"/>
          <w:numId w:val="1001"/>
        </w:numPr>
      </w:pPr>
      <w:hyperlink r:id="rId20"/>
      <w:hyperlink r:id="rId20">
        <w:r>
          <w:rPr>
            <w:rStyle w:val="Hyperlink"/>
            <w:b/>
            <w:bCs/>
          </w:rPr>
          <w:t xml:space="preserve">FastAPI Tutorial - User Guide</w:t>
        </w:r>
      </w:hyperlink>
      <w:r>
        <w:t xml:space="preserve">: This step-by-step tutorial covers most of FastAPI’s features, allowing you to build APIs while gradually learning the framework</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Introduction to FastAPI - GeeksforGeeks</w:t>
        </w:r>
      </w:hyperlink>
      <w:r>
        <w:t xml:space="preserve">: A concise introduction to FastAPI, highlighting its speed, Python 3.7+ compatibility, and automatic documentation generation</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FastAPI Tutorial: An Introduction to Using FastAPI - DataCamp</w:t>
        </w:r>
      </w:hyperlink>
      <w:r>
        <w:t xml:space="preserve">: DataCamp’s tutorial provides insights into FastAPI’s features, including automatic data validation and error handling</w:t>
      </w:r>
      <w:hyperlink r:id="rId22">
        <w:r>
          <w:rPr>
            <w:rStyle w:val="Hyperlink"/>
            <w:vertAlign w:val="superscript"/>
          </w:rPr>
          <w:t xml:space="preserve">3</w:t>
        </w:r>
      </w:hyperlink>
      <w:r>
        <w:t xml:space="preserve">.</w:t>
      </w:r>
    </w:p>
    <w:p>
      <w:pPr>
        <w:pStyle w:val="Compact"/>
        <w:numPr>
          <w:ilvl w:val="0"/>
          <w:numId w:val="1001"/>
        </w:numPr>
      </w:pPr>
      <w:r>
        <w:rPr>
          <w:b/>
          <w:bCs/>
        </w:rPr>
        <w:t xml:space="preserve">FastAPI Official Documentation</w:t>
      </w:r>
      <w:r>
        <w:t xml:space="preserve">: The official documentation is a comprehensive resource for understanding FastAPI’s concepts, features, and best practices.</w:t>
      </w:r>
    </w:p>
    <w:p>
      <w:pPr>
        <w:pStyle w:val="Compact"/>
        <w:numPr>
          <w:ilvl w:val="0"/>
          <w:numId w:val="1001"/>
        </w:numPr>
      </w:pPr>
      <w:r>
        <w:rPr>
          <w:b/>
          <w:bCs/>
        </w:rPr>
        <w:t xml:space="preserve">FastAPI GitHub Repository</w:t>
      </w:r>
      <w:r>
        <w:t xml:space="preserve">: Explore the source code, examples, and community contributions on FastAPI’s GitHub repository.</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astapi.tiangolo.com/tutorial/" TargetMode="External" /><Relationship Type="http://schemas.openxmlformats.org/officeDocument/2006/relationships/hyperlink" Id="rId22" Target="https://www.datacamp.com/tutorial/introduction-fastapi-tutorial" TargetMode="External" /><Relationship Type="http://schemas.openxmlformats.org/officeDocument/2006/relationships/hyperlink" Id="rId21" Target="https://www.geeksforgeeks.org/fastapi-introduction/" TargetMode="External" /></Relationships>
</file>

<file path=word/_rels/footnotes.xml.rels><?xml version="1.0" encoding="UTF-8"?><Relationships xmlns="http://schemas.openxmlformats.org/package/2006/relationships"><Relationship Type="http://schemas.openxmlformats.org/officeDocument/2006/relationships/hyperlink" Id="rId20" Target="https://fastapi.tiangolo.com/tutorial/" TargetMode="External" /><Relationship Type="http://schemas.openxmlformats.org/officeDocument/2006/relationships/hyperlink" Id="rId22" Target="https://www.datacamp.com/tutorial/introduction-fastapi-tutorial" TargetMode="External" /><Relationship Type="http://schemas.openxmlformats.org/officeDocument/2006/relationships/hyperlink" Id="rId21" Target="https://www.geeksforgeeks.org/fastapi-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2024-03-23T04:35:36Z</dcterms:created>
  <dcterms:modified xsi:type="dcterms:W3CDTF">2024-03-23T04:35:36Z</dcterms:modified>
</cp:coreProperties>
</file>

<file path=docProps/custom.xml><?xml version="1.0" encoding="utf-8"?>
<Properties xmlns="http://schemas.openxmlformats.org/officeDocument/2006/custom-properties" xmlns:vt="http://schemas.openxmlformats.org/officeDocument/2006/docPropsVTypes"/>
</file>