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Spring Boot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project that simplifies the creation of stand-alone, Spring-based applications that you can “just run.” It provides opinionated dependencies, automatic configuration, and production-ready features such as metrics, health checks, and externalized configuration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Spring Boot: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Spring Boot Official Documentation</w:t>
        </w:r>
      </w:hyperlink>
      <w:r>
        <w:t xml:space="preserve">: The official guide for using Spring Boot, covering features, dependencies, starters, testing, production, and more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Building an Application with Spring Boot</w:t>
        </w:r>
      </w:hyperlink>
      <w:r>
        <w:t xml:space="preserve">: Learn how to create a simple web application with Spring Boot and explore common features and annotations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Baeldung’s Spring Boot Guide</w:t>
        </w:r>
      </w:hyperlink>
      <w:r>
        <w:t xml:space="preserve">: A comprehensive resource covering basics, advanced topics, testing, persistence, DevOps tools, and more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Spring Boot Reference Guide (PDF)</w:t>
        </w:r>
      </w:hyperlink>
      <w:r>
        <w:t xml:space="preserve">: A comprehensive PDF document covering all aspects of using Spring Boot for application development, including configuration, testing, deployment, and security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Spring Boot Talks and Videos</w:t>
        </w:r>
      </w:hyperlink>
      <w:r>
        <w:t xml:space="preserve">: Explore talks and videos on various Spring Boot topics, including internals, developer experience, and more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🌱🚀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spring.io/spring-boot/docs/asciidoctor/pdf/index.pdf" TargetMode="External" /><Relationship Type="http://schemas.openxmlformats.org/officeDocument/2006/relationships/hyperlink" Id="rId21" Target="https://docs.spring.io/spring-boot/docs/current/reference/htmlsingle/" TargetMode="External" /><Relationship Type="http://schemas.openxmlformats.org/officeDocument/2006/relationships/hyperlink" Id="rId22" Target="https://spring.io/guides/gs/spring-boot/" TargetMode="External" /><Relationship Type="http://schemas.openxmlformats.org/officeDocument/2006/relationships/hyperlink" Id="rId20" Target="https://spring.io/projects/spring-boot/" TargetMode="External" /><Relationship Type="http://schemas.openxmlformats.org/officeDocument/2006/relationships/hyperlink" Id="rId23" Target="https://www.baeldung.com/spring-bo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spring.io/spring-boot/docs/asciidoctor/pdf/index.pdf" TargetMode="External" /><Relationship Type="http://schemas.openxmlformats.org/officeDocument/2006/relationships/hyperlink" Id="rId21" Target="https://docs.spring.io/spring-boot/docs/current/reference/htmlsingle/" TargetMode="External" /><Relationship Type="http://schemas.openxmlformats.org/officeDocument/2006/relationships/hyperlink" Id="rId22" Target="https://spring.io/guides/gs/spring-boot/" TargetMode="External" /><Relationship Type="http://schemas.openxmlformats.org/officeDocument/2006/relationships/hyperlink" Id="rId20" Target="https://spring.io/projects/spring-boot/" TargetMode="External" /><Relationship Type="http://schemas.openxmlformats.org/officeDocument/2006/relationships/hyperlink" Id="rId23" Target="https://www.baeldung.com/spring-bo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2024-03-23T04:35:39Z</dcterms:created>
  <dcterms:modified xsi:type="dcterms:W3CDTF">2024-03-23T04:35:39Z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