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Data Analysis Expressions (DAX)</w:t>
      </w:r>
      <w:r>
        <w:t xml:space="preserve"> </w:t>
      </w:r>
      <w:r>
        <w:t xml:space="preserve">is a formula expression language used in</w:t>
      </w:r>
      <w:r>
        <w:t xml:space="preserve"> </w:t>
      </w:r>
      <w:r>
        <w:rPr>
          <w:b/>
          <w:bCs/>
        </w:rPr>
        <w:t xml:space="preserve">Analysis Services</w:t>
      </w:r>
      <w:r>
        <w:t xml:space="preserve">,</w:t>
      </w:r>
      <w:r>
        <w:t xml:space="preserve"> </w:t>
      </w:r>
      <w:r>
        <w:rPr>
          <w:b/>
          <w:bCs/>
        </w:rPr>
        <w:t xml:space="preserve">Power BI</w:t>
      </w:r>
      <w:r>
        <w:t xml:space="preserve">, and</w:t>
      </w:r>
      <w:r>
        <w:t xml:space="preserve"> </w:t>
      </w:r>
      <w:r>
        <w:rPr>
          <w:b/>
          <w:bCs/>
        </w:rPr>
        <w:t xml:space="preserve">Power Pivot in Excel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enables advanced calculations and queries on data within related tables and columns in tabular data models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DAX: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DAX Overview on Microsoft Learn</w:t>
        </w:r>
      </w:hyperlink>
      <w:r>
        <w:t xml:space="preserve">: This article provides a basic introduction to DAX concepts and their application across various products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SQLBI’s Introducing DAX Video Course</w:t>
        </w:r>
      </w:hyperlink>
      <w:r>
        <w:t xml:space="preserve">: A free video course that covers DAX basics using Power BI examples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LinkedIn Learning: Introduction to DAX Functions</w:t>
        </w:r>
      </w:hyperlink>
      <w:r>
        <w:t xml:space="preserve">: A video tutorial introducing DAX functions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DAX Guide</w:t>
        </w:r>
      </w:hyperlink>
      <w:r>
        <w:t xml:space="preserve">: An online resource with categorized DAX functions, compatibility matrix, and updates on new functions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DataCamp’s DAX Cheat Sheet</w:t>
        </w:r>
      </w:hyperlink>
      <w:r>
        <w:t xml:space="preserve">: A handy reference for DAX formulas and statements in Power BI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ax.guide/" TargetMode="External" /><Relationship Type="http://schemas.openxmlformats.org/officeDocument/2006/relationships/hyperlink" Id="rId20" Target="https://learn.microsoft.com/en-us/dax/dax-overview" TargetMode="External" /><Relationship Type="http://schemas.openxmlformats.org/officeDocument/2006/relationships/hyperlink" Id="rId24" Target="https://www.datacamp.com/cheat-sheet/dax-cheat-sheet" TargetMode="External" /><Relationship Type="http://schemas.openxmlformats.org/officeDocument/2006/relationships/hyperlink" Id="rId22" Target="https://www.linkedin.com/learning/excel-business-intelligence-power-pivot-and-dax/introduction-to-dax-functions" TargetMode="External" /><Relationship Type="http://schemas.openxmlformats.org/officeDocument/2006/relationships/hyperlink" Id="rId21" Target="https://www.sqlbi.com/articles/start-learning-dax-for-fr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ax.guide/" TargetMode="External" /><Relationship Type="http://schemas.openxmlformats.org/officeDocument/2006/relationships/hyperlink" Id="rId20" Target="https://learn.microsoft.com/en-us/dax/dax-overview" TargetMode="External" /><Relationship Type="http://schemas.openxmlformats.org/officeDocument/2006/relationships/hyperlink" Id="rId24" Target="https://www.datacamp.com/cheat-sheet/dax-cheat-sheet" TargetMode="External" /><Relationship Type="http://schemas.openxmlformats.org/officeDocument/2006/relationships/hyperlink" Id="rId22" Target="https://www.linkedin.com/learning/excel-business-intelligence-power-pivot-and-dax/introduction-to-dax-functions" TargetMode="External" /><Relationship Type="http://schemas.openxmlformats.org/officeDocument/2006/relationships/hyperlink" Id="rId21" Target="https://www.sqlbi.com/articles/start-learning-dax-for-f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2024-03-23T04:45:57Z</dcterms:created>
  <dcterms:modified xsi:type="dcterms:W3CDTF">2024-03-23T04:45:57Z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