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IBM Planning Analytics</w:t>
      </w:r>
      <w:r>
        <w:t xml:space="preserve"> </w:t>
      </w:r>
      <w:r>
        <w:t xml:space="preserve">is an AI-infused integrated business planning solution that turns raw data into actionable insights.</w:t>
      </w:r>
      <w:r>
        <w:t xml:space="preserve"> </w:t>
      </w:r>
      <w:hyperlink r:id="rId20">
        <w:r>
          <w:rPr>
            <w:rStyle w:val="Hyperlink"/>
          </w:rPr>
          <w:t xml:space="preserve">It offers AI-driven forecasting, data integration, in-memory analysis, and pre-built apps for finance, supply chain, sustainability, sales, and workforce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IBM Planning Analytics: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IBM Planning Analytics Official Page</w:t>
        </w:r>
      </w:hyperlink>
      <w:r>
        <w:t xml:space="preserve">: Explore detailed information about the features, benefits, and use cases of IBM Planning Analytics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TM1 Reference</w:t>
        </w:r>
      </w:hyperlink>
      <w:r>
        <w:t xml:space="preserve">: Dive into the technical details with a comprehensive reference guide covering rules functions, macro functions, worksheet functions, TurboIntegrator functions,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IBM Cloud Docs</w:t>
        </w:r>
      </w:hyperlink>
      <w:r>
        <w:t xml:space="preserve">: Access official documentation and learn how to use IBM Planning Analytics effectively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Planning Analytics Trial</w:t>
        </w:r>
      </w:hyperlink>
      <w:r>
        <w:t xml:space="preserve">: Try out the free 30-day trial version to gain hands-on experience with the software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Resources - IBM Planning Analytics</w:t>
        </w:r>
      </w:hyperlink>
      <w:r>
        <w:t xml:space="preserve">: Explore demos, videos, case studies, and pre-built samples to enhance your understanding of IBM Planning Analytics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loud.ibm.com/docs/planning-analytics?topic=planning-analytics-Work" TargetMode="External" /><Relationship Type="http://schemas.openxmlformats.org/officeDocument/2006/relationships/hyperlink" Id="rId23" Target="https://www.ibm.com/docs/en/SSD29G_2.0.0/com.ibm.swg.ba.cognos.pa_trial.2.0.0.doc/c_pat_using_planning_analytics_trial.html" TargetMode="External" /><Relationship Type="http://schemas.openxmlformats.org/officeDocument/2006/relationships/hyperlink" Id="rId21" Target="https://www.ibm.com/docs/en/planning-analytics/2.0.0?topic=analytics-tm1-reference" TargetMode="External" /><Relationship Type="http://schemas.openxmlformats.org/officeDocument/2006/relationships/hyperlink" Id="rId20" Target="https://www.ibm.com/products/planning-analytics" TargetMode="External" /><Relationship Type="http://schemas.openxmlformats.org/officeDocument/2006/relationships/hyperlink" Id="rId24" Target="https://www.ibm.com/products/planning-analytics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loud.ibm.com/docs/planning-analytics?topic=planning-analytics-Work" TargetMode="External" /><Relationship Type="http://schemas.openxmlformats.org/officeDocument/2006/relationships/hyperlink" Id="rId23" Target="https://www.ibm.com/docs/en/SSD29G_2.0.0/com.ibm.swg.ba.cognos.pa_trial.2.0.0.doc/c_pat_using_planning_analytics_trial.html" TargetMode="External" /><Relationship Type="http://schemas.openxmlformats.org/officeDocument/2006/relationships/hyperlink" Id="rId21" Target="https://www.ibm.com/docs/en/planning-analytics/2.0.0?topic=analytics-tm1-reference" TargetMode="External" /><Relationship Type="http://schemas.openxmlformats.org/officeDocument/2006/relationships/hyperlink" Id="rId20" Target="https://www.ibm.com/products/planning-analytics" TargetMode="External" /><Relationship Type="http://schemas.openxmlformats.org/officeDocument/2006/relationships/hyperlink" Id="rId24" Target="https://www.ibm.com/products/planning-analytics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2024-03-29T04:49:40Z</dcterms:created>
  <dcterms:modified xsi:type="dcterms:W3CDTF">2024-03-29T04:49:40Z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