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Kudu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open source distributed data storage engine</w:t>
      </w:r>
      <w:r>
        <w:t xml:space="preserve"> </w:t>
      </w:r>
      <w:r>
        <w:t xml:space="preserve">designed for fast analytics on rapidly changing data. It combines fast inserts/updates with efficient columnar scans, making it ideal for real-time analytic workloads. Here are some reference links where you can learn more about Apache Kudu: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Kudu Official Website</w:t>
        </w:r>
      </w:hyperlink>
      <w:r>
        <w:t xml:space="preserve">: Explore the official documentation, quickstart guides, and architecture details.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Overview of Apache Kudu</w:t>
        </w:r>
      </w:hyperlink>
      <w:r>
        <w:t xml:space="preserve"> </w:t>
      </w:r>
      <w:r>
        <w:t xml:space="preserve">on the Kudu website provides a concise introduction to its features and benefits.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Databricks Glossary</w:t>
        </w:r>
      </w:hyperlink>
      <w:r>
        <w:t xml:space="preserve">: Learn about Kudu’s role in the Apache Hadoop ecosystem and its support for structured data.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Kudu Quickstart Guide</w:t>
        </w:r>
      </w:hyperlink>
      <w:r>
        <w:t xml:space="preserve">: Set up a local Kudu cluster using Docker and get started with examples.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Telegraph Travel Article</w:t>
      </w:r>
      <w:r>
        <w:t xml:space="preserve">: Discover the best places and cities to visit in Spain, including Kudu’s use cases.</w:t>
      </w:r>
    </w:p>
    <w:p>
      <w:pPr>
        <w:pStyle w:val="FirstParagraph"/>
      </w:pPr>
      <w:r>
        <w:t xml:space="preserve">Feel free to explore these resources to deepen your understanding of Apache Kudu!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kudu.apache.org/" TargetMode="External" /><Relationship Type="http://schemas.openxmlformats.org/officeDocument/2006/relationships/hyperlink" Id="rId23" Target="https://kudu.apache.org/docs/quickstart.html" TargetMode="External" /><Relationship Type="http://schemas.openxmlformats.org/officeDocument/2006/relationships/hyperlink" Id="rId21" Target="https://kudu.apache.org/overview.html" TargetMode="External" /><Relationship Type="http://schemas.openxmlformats.org/officeDocument/2006/relationships/hyperlink" Id="rId22" Target="https://www.databricks.com/glossary/apache-ku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udu.apache.org/" TargetMode="External" /><Relationship Type="http://schemas.openxmlformats.org/officeDocument/2006/relationships/hyperlink" Id="rId23" Target="https://kudu.apache.org/docs/quickstart.html" TargetMode="External" /><Relationship Type="http://schemas.openxmlformats.org/officeDocument/2006/relationships/hyperlink" Id="rId21" Target="https://kudu.apache.org/overview.html" TargetMode="External" /><Relationship Type="http://schemas.openxmlformats.org/officeDocument/2006/relationships/hyperlink" Id="rId22" Target="https://www.databricks.com/glossary/apache-ku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2024-03-23T04:31:56Z</dcterms:created>
  <dcterms:modified xsi:type="dcterms:W3CDTF">2024-03-23T04:31:56Z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